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B64" w:rsidRPr="00217B64" w:rsidRDefault="00217B64" w:rsidP="00217B64">
      <w:pPr>
        <w:jc w:val="center"/>
        <w:rPr>
          <w:rFonts w:ascii="黑体" w:eastAsia="黑体" w:hAnsi="黑体" w:cs="Times New Roman"/>
          <w:sz w:val="28"/>
          <w:szCs w:val="28"/>
        </w:rPr>
      </w:pPr>
      <w:r w:rsidRPr="00217B64">
        <w:rPr>
          <w:rFonts w:ascii="黑体" w:eastAsia="黑体" w:hAnsi="黑体" w:cs="Times New Roman"/>
          <w:sz w:val="28"/>
          <w:szCs w:val="28"/>
        </w:rPr>
        <w:t>2021年全国“冲击动力学”高级讲习研讨会</w:t>
      </w:r>
    </w:p>
    <w:p w:rsidR="00217B64" w:rsidRPr="00217B64" w:rsidRDefault="00217B64" w:rsidP="00217B64">
      <w:pPr>
        <w:jc w:val="center"/>
        <w:rPr>
          <w:rFonts w:ascii="黑体" w:eastAsia="黑体" w:hAnsi="黑体" w:cs="Times New Roman"/>
          <w:sz w:val="28"/>
          <w:szCs w:val="28"/>
        </w:rPr>
      </w:pPr>
      <w:r w:rsidRPr="00217B64">
        <w:rPr>
          <w:rFonts w:ascii="黑体" w:eastAsia="黑体" w:hAnsi="黑体" w:cs="Times New Roman"/>
          <w:sz w:val="28"/>
          <w:szCs w:val="28"/>
        </w:rPr>
        <w:t>第</w:t>
      </w:r>
      <w:r w:rsidR="00C246E0">
        <w:rPr>
          <w:rFonts w:ascii="黑体" w:eastAsia="黑体" w:hAnsi="黑体" w:cs="Times New Roman"/>
          <w:sz w:val="28"/>
          <w:szCs w:val="28"/>
        </w:rPr>
        <w:t>二</w:t>
      </w:r>
      <w:r w:rsidRPr="00217B64">
        <w:rPr>
          <w:rFonts w:ascii="黑体" w:eastAsia="黑体" w:hAnsi="黑体" w:cs="Times New Roman"/>
          <w:sz w:val="28"/>
          <w:szCs w:val="28"/>
        </w:rPr>
        <w:t>轮通知</w:t>
      </w:r>
    </w:p>
    <w:p w:rsidR="00217B64" w:rsidRPr="00217B64" w:rsidRDefault="00217B64" w:rsidP="00AE426C">
      <w:pPr>
        <w:ind w:firstLineChars="200" w:firstLine="420"/>
        <w:rPr>
          <w:rFonts w:cs="Times New Roman"/>
          <w:szCs w:val="21"/>
        </w:rPr>
      </w:pPr>
      <w:r w:rsidRPr="00217B64">
        <w:rPr>
          <w:rFonts w:cs="Times New Roman" w:hint="eastAsia"/>
          <w:szCs w:val="21"/>
        </w:rPr>
        <w:t>近年来，我国冲击动力学领域相关学科蓬勃发展。大量新鲜血液涌入冲击动力学领域的相关专业。但是，由于受教育的学科背景不同和实验条件限制，有一部分学生、学者未曾有机会经历冲击动力学的系统的基础理论学习和相关专题的深度训练，因而在冲击动力学领域相关的知识体系中还没有形成一个很清晰的基础理论、实验技术和工程实际问题类型的框架。鉴于此，我们决定主办《</w:t>
      </w:r>
      <w:r w:rsidRPr="00217B64">
        <w:rPr>
          <w:rFonts w:cs="Times New Roman" w:hint="eastAsia"/>
          <w:szCs w:val="21"/>
        </w:rPr>
        <w:t>2021</w:t>
      </w:r>
      <w:r w:rsidRPr="00217B64">
        <w:rPr>
          <w:rFonts w:cs="Times New Roman" w:hint="eastAsia"/>
          <w:szCs w:val="21"/>
        </w:rPr>
        <w:t>年全国“冲击动力学”高级讲习研讨会》。我们非常荣幸地请到了著名力学家、香港科技大学教授余同希先生，著名力学家、中国科学技术大学教授唐志平先生和知名青年力学家、清华大学邱信明教授为我们作系列的、基础性的学术报告，为我冲击动力学界奉上一台学术盛宴。届时，与会代表还可就相关问题与大师们进行面对面的研讨。具体事项通知如下</w:t>
      </w:r>
      <w:r w:rsidRPr="00217B64">
        <w:rPr>
          <w:rFonts w:cs="Times New Roman" w:hint="eastAsia"/>
          <w:szCs w:val="21"/>
        </w:rPr>
        <w:t>:</w:t>
      </w:r>
    </w:p>
    <w:p w:rsidR="00217B64" w:rsidRPr="00217B64" w:rsidRDefault="00217B64" w:rsidP="00217B64">
      <w:pPr>
        <w:rPr>
          <w:rFonts w:ascii="黑体" w:eastAsia="黑体" w:hAnsi="黑体" w:cs="Times New Roman"/>
          <w:szCs w:val="21"/>
        </w:rPr>
      </w:pPr>
    </w:p>
    <w:p w:rsidR="00217B64" w:rsidRPr="00AE426C" w:rsidRDefault="00217B64" w:rsidP="00217B64">
      <w:pPr>
        <w:numPr>
          <w:ilvl w:val="0"/>
          <w:numId w:val="3"/>
        </w:numPr>
        <w:rPr>
          <w:rFonts w:cs="Times New Roman"/>
          <w:szCs w:val="21"/>
        </w:rPr>
      </w:pPr>
      <w:r w:rsidRPr="00217B64">
        <w:rPr>
          <w:rFonts w:ascii="黑体" w:eastAsia="黑体" w:hAnsi="黑体" w:cs="Times New Roman" w:hint="eastAsia"/>
          <w:szCs w:val="21"/>
        </w:rPr>
        <w:t>时间</w:t>
      </w:r>
      <w:r w:rsidRPr="00217B64">
        <w:rPr>
          <w:rFonts w:cs="Times New Roman" w:hint="eastAsia"/>
          <w:szCs w:val="21"/>
        </w:rPr>
        <w:t>:  2021</w:t>
      </w:r>
      <w:r w:rsidRPr="00217B64">
        <w:rPr>
          <w:rFonts w:cs="Times New Roman" w:hint="eastAsia"/>
          <w:szCs w:val="21"/>
        </w:rPr>
        <w:t>年</w:t>
      </w:r>
      <w:r w:rsidRPr="00217B64">
        <w:rPr>
          <w:rFonts w:cs="Times New Roman" w:hint="eastAsia"/>
          <w:szCs w:val="21"/>
        </w:rPr>
        <w:t>8</w:t>
      </w:r>
      <w:r w:rsidRPr="00217B64">
        <w:rPr>
          <w:rFonts w:cs="Times New Roman" w:hint="eastAsia"/>
          <w:szCs w:val="21"/>
        </w:rPr>
        <w:t>月</w:t>
      </w:r>
      <w:r w:rsidRPr="00217B64">
        <w:rPr>
          <w:rFonts w:cs="Times New Roman" w:hint="eastAsia"/>
          <w:szCs w:val="21"/>
        </w:rPr>
        <w:t>5</w:t>
      </w:r>
      <w:r w:rsidRPr="00217B64">
        <w:rPr>
          <w:rFonts w:cs="Times New Roman" w:hint="eastAsia"/>
          <w:szCs w:val="21"/>
        </w:rPr>
        <w:t>日</w:t>
      </w:r>
      <w:r w:rsidRPr="00AE426C">
        <w:rPr>
          <w:rFonts w:cs="Times New Roman" w:hint="eastAsia"/>
          <w:szCs w:val="21"/>
        </w:rPr>
        <w:t>8</w:t>
      </w:r>
      <w:r w:rsidRPr="00AE426C">
        <w:rPr>
          <w:rFonts w:cs="Times New Roman" w:hint="eastAsia"/>
          <w:szCs w:val="21"/>
        </w:rPr>
        <w:t>月</w:t>
      </w:r>
      <w:r w:rsidRPr="00217B64">
        <w:rPr>
          <w:rFonts w:cs="Times New Roman" w:hint="eastAsia"/>
          <w:szCs w:val="21"/>
        </w:rPr>
        <w:t>~18</w:t>
      </w:r>
      <w:r w:rsidRPr="00217B64">
        <w:rPr>
          <w:rFonts w:cs="Times New Roman" w:hint="eastAsia"/>
          <w:szCs w:val="21"/>
        </w:rPr>
        <w:t>日</w:t>
      </w:r>
    </w:p>
    <w:p w:rsidR="00083334" w:rsidRPr="00AE426C" w:rsidRDefault="00083334" w:rsidP="00083334">
      <w:pPr>
        <w:numPr>
          <w:ilvl w:val="0"/>
          <w:numId w:val="3"/>
        </w:numPr>
        <w:rPr>
          <w:rFonts w:cs="Times New Roman"/>
          <w:szCs w:val="21"/>
        </w:rPr>
      </w:pPr>
      <w:r w:rsidRPr="00AE426C">
        <w:rPr>
          <w:rFonts w:ascii="黑体" w:eastAsia="黑体" w:hAnsi="黑体" w:cs="Times New Roman" w:hint="eastAsia"/>
          <w:szCs w:val="21"/>
        </w:rPr>
        <w:t>报到时间</w:t>
      </w:r>
      <w:r w:rsidRPr="00AE426C">
        <w:rPr>
          <w:rFonts w:ascii="黑体" w:eastAsia="黑体" w:hAnsi="黑体" w:cs="Times New Roman"/>
          <w:szCs w:val="21"/>
        </w:rPr>
        <w:t>:</w:t>
      </w:r>
      <w:r w:rsidRPr="00AE426C">
        <w:rPr>
          <w:rFonts w:cs="Times New Roman" w:hint="eastAsia"/>
          <w:szCs w:val="21"/>
        </w:rPr>
        <w:t>2021</w:t>
      </w:r>
      <w:r w:rsidRPr="00AE426C">
        <w:rPr>
          <w:rFonts w:cs="Times New Roman" w:hint="eastAsia"/>
          <w:szCs w:val="21"/>
        </w:rPr>
        <w:t>年</w:t>
      </w:r>
      <w:r w:rsidRPr="00AE426C">
        <w:rPr>
          <w:rFonts w:cs="Times New Roman" w:hint="eastAsia"/>
          <w:szCs w:val="21"/>
        </w:rPr>
        <w:t>8</w:t>
      </w:r>
      <w:r w:rsidRPr="00AE426C">
        <w:rPr>
          <w:rFonts w:cs="Times New Roman" w:hint="eastAsia"/>
          <w:szCs w:val="21"/>
        </w:rPr>
        <w:t>月</w:t>
      </w:r>
      <w:r w:rsidRPr="00AE426C">
        <w:rPr>
          <w:rFonts w:cs="Times New Roman" w:hint="eastAsia"/>
          <w:szCs w:val="21"/>
        </w:rPr>
        <w:t>5</w:t>
      </w:r>
      <w:r w:rsidRPr="00AE426C">
        <w:rPr>
          <w:rFonts w:cs="Times New Roman" w:hint="eastAsia"/>
          <w:szCs w:val="21"/>
        </w:rPr>
        <w:t>日（全天）</w:t>
      </w:r>
    </w:p>
    <w:p w:rsidR="00AE426C" w:rsidRPr="00AE426C" w:rsidRDefault="00083334" w:rsidP="00AE426C">
      <w:pPr>
        <w:numPr>
          <w:ilvl w:val="0"/>
          <w:numId w:val="3"/>
        </w:numPr>
        <w:rPr>
          <w:rFonts w:ascii="黑体" w:eastAsia="黑体" w:hAnsi="黑体" w:cs="Times New Roman"/>
          <w:szCs w:val="21"/>
        </w:rPr>
      </w:pPr>
      <w:r w:rsidRPr="00AE426C">
        <w:rPr>
          <w:rFonts w:ascii="黑体" w:eastAsia="黑体" w:hAnsi="黑体" w:cs="Times New Roman" w:hint="eastAsia"/>
          <w:szCs w:val="21"/>
        </w:rPr>
        <w:t>报到地点：</w:t>
      </w:r>
      <w:r w:rsidR="00AE426C" w:rsidRPr="00AE426C">
        <w:rPr>
          <w:rFonts w:ascii="黑体" w:eastAsia="黑体" w:hAnsi="黑体" w:cs="Times New Roman" w:hint="eastAsia"/>
          <w:szCs w:val="21"/>
        </w:rPr>
        <w:t>贵州省贵阳市盘</w:t>
      </w:r>
      <w:proofErr w:type="gramStart"/>
      <w:r w:rsidR="00AE426C" w:rsidRPr="00AE426C">
        <w:rPr>
          <w:rFonts w:ascii="黑体" w:eastAsia="黑体" w:hAnsi="黑体" w:cs="Times New Roman" w:hint="eastAsia"/>
          <w:szCs w:val="21"/>
        </w:rPr>
        <w:t>江诺富</w:t>
      </w:r>
      <w:proofErr w:type="gramEnd"/>
      <w:r w:rsidR="00AE426C" w:rsidRPr="00AE426C">
        <w:rPr>
          <w:rFonts w:ascii="黑体" w:eastAsia="黑体" w:hAnsi="黑体" w:cs="Times New Roman" w:hint="eastAsia"/>
          <w:szCs w:val="21"/>
        </w:rPr>
        <w:t>特饭店</w:t>
      </w:r>
    </w:p>
    <w:p w:rsidR="00AE426C" w:rsidRPr="00AE426C" w:rsidRDefault="00AE426C" w:rsidP="00AE426C">
      <w:pPr>
        <w:ind w:firstLineChars="200" w:firstLine="420"/>
        <w:rPr>
          <w:rFonts w:cs="Times New Roman"/>
          <w:szCs w:val="21"/>
        </w:rPr>
      </w:pPr>
      <w:r w:rsidRPr="00AE426C">
        <w:rPr>
          <w:rFonts w:cs="Times New Roman" w:hint="eastAsia"/>
          <w:szCs w:val="21"/>
        </w:rPr>
        <w:t>住房协议价：</w:t>
      </w:r>
    </w:p>
    <w:p w:rsidR="00AE426C" w:rsidRPr="00AE426C" w:rsidRDefault="00AE426C" w:rsidP="00AE426C">
      <w:pPr>
        <w:ind w:firstLineChars="200" w:firstLine="420"/>
        <w:rPr>
          <w:rFonts w:cs="Times New Roman"/>
          <w:szCs w:val="21"/>
        </w:rPr>
      </w:pPr>
      <w:r w:rsidRPr="00AE426C">
        <w:rPr>
          <w:rFonts w:cs="Times New Roman" w:hint="eastAsia"/>
          <w:szCs w:val="21"/>
        </w:rPr>
        <w:t>套房：</w:t>
      </w:r>
      <w:r w:rsidRPr="00AE426C">
        <w:rPr>
          <w:rFonts w:cs="Times New Roman" w:hint="eastAsia"/>
          <w:szCs w:val="21"/>
        </w:rPr>
        <w:t>500</w:t>
      </w:r>
      <w:r w:rsidRPr="00AE426C">
        <w:rPr>
          <w:rFonts w:cs="Times New Roman" w:hint="eastAsia"/>
          <w:szCs w:val="21"/>
        </w:rPr>
        <w:t>元</w:t>
      </w:r>
      <w:r w:rsidRPr="00AE426C">
        <w:rPr>
          <w:rFonts w:cs="Times New Roman" w:hint="eastAsia"/>
          <w:szCs w:val="21"/>
        </w:rPr>
        <w:t>/</w:t>
      </w:r>
      <w:r w:rsidRPr="00AE426C">
        <w:rPr>
          <w:rFonts w:cs="Times New Roman" w:hint="eastAsia"/>
          <w:szCs w:val="21"/>
        </w:rPr>
        <w:t>天（含早）</w:t>
      </w:r>
      <w:r>
        <w:rPr>
          <w:rFonts w:cs="Times New Roman" w:hint="eastAsia"/>
          <w:szCs w:val="21"/>
        </w:rPr>
        <w:t>，标</w:t>
      </w:r>
      <w:r w:rsidRPr="00AE426C">
        <w:rPr>
          <w:rFonts w:cs="Times New Roman" w:hint="eastAsia"/>
          <w:szCs w:val="21"/>
        </w:rPr>
        <w:t>准间、大床房：</w:t>
      </w:r>
      <w:r w:rsidRPr="00AE426C">
        <w:rPr>
          <w:rFonts w:cs="Times New Roman" w:hint="eastAsia"/>
          <w:szCs w:val="21"/>
        </w:rPr>
        <w:t>370</w:t>
      </w:r>
      <w:r w:rsidRPr="00AE426C">
        <w:rPr>
          <w:rFonts w:cs="Times New Roman" w:hint="eastAsia"/>
          <w:szCs w:val="21"/>
        </w:rPr>
        <w:t>元</w:t>
      </w:r>
      <w:r w:rsidRPr="00AE426C">
        <w:rPr>
          <w:rFonts w:cs="Times New Roman" w:hint="eastAsia"/>
          <w:szCs w:val="21"/>
        </w:rPr>
        <w:t>/</w:t>
      </w:r>
      <w:r w:rsidRPr="00AE426C">
        <w:rPr>
          <w:rFonts w:cs="Times New Roman" w:hint="eastAsia"/>
          <w:szCs w:val="21"/>
        </w:rPr>
        <w:t>天（含早）</w:t>
      </w:r>
      <w:r w:rsidR="00C246E0">
        <w:rPr>
          <w:rFonts w:cs="Times New Roman" w:hint="eastAsia"/>
          <w:szCs w:val="21"/>
        </w:rPr>
        <w:t>，</w:t>
      </w:r>
      <w:r w:rsidRPr="00AE426C">
        <w:rPr>
          <w:rFonts w:cs="Times New Roman" w:hint="eastAsia"/>
          <w:szCs w:val="21"/>
        </w:rPr>
        <w:t>健身房、游泳池免费使用，建议代表们带上泳衣、泳裤。</w:t>
      </w:r>
    </w:p>
    <w:p w:rsidR="00217B64" w:rsidRPr="00AE426C" w:rsidRDefault="00217B64" w:rsidP="00217B64">
      <w:pPr>
        <w:numPr>
          <w:ilvl w:val="0"/>
          <w:numId w:val="3"/>
        </w:numPr>
        <w:rPr>
          <w:rFonts w:cs="Times New Roman"/>
          <w:szCs w:val="21"/>
        </w:rPr>
      </w:pPr>
      <w:r w:rsidRPr="00217B64">
        <w:rPr>
          <w:rFonts w:ascii="黑体" w:eastAsia="黑体" w:hAnsi="黑体" w:cs="Times New Roman" w:hint="eastAsia"/>
          <w:szCs w:val="21"/>
        </w:rPr>
        <w:t>费用</w:t>
      </w:r>
      <w:r w:rsidRPr="00217B64">
        <w:rPr>
          <w:rFonts w:cs="Times New Roman" w:hint="eastAsia"/>
          <w:szCs w:val="21"/>
        </w:rPr>
        <w:t>：</w:t>
      </w:r>
      <w:r w:rsidRPr="00217B64">
        <w:rPr>
          <w:rFonts w:cs="Times New Roman" w:hint="eastAsia"/>
          <w:szCs w:val="21"/>
        </w:rPr>
        <w:t xml:space="preserve"> 9000</w:t>
      </w:r>
      <w:r w:rsidRPr="00217B64">
        <w:rPr>
          <w:rFonts w:cs="Times New Roman" w:hint="eastAsia"/>
          <w:szCs w:val="21"/>
        </w:rPr>
        <w:t>元</w:t>
      </w:r>
      <w:r w:rsidRPr="00217B64">
        <w:rPr>
          <w:rFonts w:cs="Times New Roman" w:hint="eastAsia"/>
          <w:szCs w:val="21"/>
        </w:rPr>
        <w:t>/</w:t>
      </w:r>
      <w:r w:rsidRPr="00217B64">
        <w:rPr>
          <w:rFonts w:cs="Times New Roman" w:hint="eastAsia"/>
          <w:szCs w:val="21"/>
        </w:rPr>
        <w:t>人，因时间安排等原因连续</w:t>
      </w:r>
      <w:r w:rsidRPr="00217B64">
        <w:rPr>
          <w:rFonts w:cs="Times New Roman" w:hint="eastAsia"/>
          <w:szCs w:val="21"/>
        </w:rPr>
        <w:t>5</w:t>
      </w:r>
      <w:r w:rsidRPr="00217B64">
        <w:rPr>
          <w:rFonts w:cs="Times New Roman" w:hint="eastAsia"/>
          <w:szCs w:val="21"/>
        </w:rPr>
        <w:t>天不能与会的部分代表费用为</w:t>
      </w:r>
      <w:r w:rsidRPr="00217B64">
        <w:rPr>
          <w:rFonts w:cs="Times New Roman" w:hint="eastAsia"/>
          <w:szCs w:val="21"/>
        </w:rPr>
        <w:t>5000</w:t>
      </w:r>
      <w:r w:rsidRPr="00217B64">
        <w:rPr>
          <w:rFonts w:cs="Times New Roman" w:hint="eastAsia"/>
          <w:szCs w:val="21"/>
        </w:rPr>
        <w:t>元</w:t>
      </w:r>
      <w:r w:rsidRPr="00217B64">
        <w:rPr>
          <w:rFonts w:cs="Times New Roman" w:hint="eastAsia"/>
          <w:szCs w:val="21"/>
        </w:rPr>
        <w:t>/</w:t>
      </w:r>
      <w:r w:rsidRPr="00217B64">
        <w:rPr>
          <w:rFonts w:cs="Times New Roman" w:hint="eastAsia"/>
          <w:szCs w:val="21"/>
        </w:rPr>
        <w:t>人。主办方将开据会务</w:t>
      </w:r>
      <w:proofErr w:type="gramStart"/>
      <w:r w:rsidRPr="00217B64">
        <w:rPr>
          <w:rFonts w:cs="Times New Roman" w:hint="eastAsia"/>
          <w:szCs w:val="21"/>
        </w:rPr>
        <w:t>费普通</w:t>
      </w:r>
      <w:proofErr w:type="gramEnd"/>
      <w:r w:rsidRPr="00217B64">
        <w:rPr>
          <w:rFonts w:cs="Times New Roman" w:hint="eastAsia"/>
          <w:szCs w:val="21"/>
        </w:rPr>
        <w:t>发票，有特殊要求者可特别申请开据会务费专用发票。会议期间</w:t>
      </w:r>
      <w:r w:rsidR="00C246E0">
        <w:rPr>
          <w:rFonts w:cs="Times New Roman" w:hint="eastAsia"/>
          <w:szCs w:val="21"/>
        </w:rPr>
        <w:t>统一</w:t>
      </w:r>
      <w:r w:rsidRPr="00217B64">
        <w:rPr>
          <w:rFonts w:cs="Times New Roman" w:hint="eastAsia"/>
          <w:szCs w:val="21"/>
        </w:rPr>
        <w:t>食宿</w:t>
      </w:r>
      <w:r w:rsidR="00C246E0">
        <w:rPr>
          <w:rFonts w:cs="Times New Roman" w:hint="eastAsia"/>
          <w:szCs w:val="21"/>
        </w:rPr>
        <w:t>。费用</w:t>
      </w:r>
      <w:r w:rsidRPr="00217B64">
        <w:rPr>
          <w:rFonts w:cs="Times New Roman" w:hint="eastAsia"/>
          <w:szCs w:val="21"/>
        </w:rPr>
        <w:t>自理。</w:t>
      </w:r>
    </w:p>
    <w:p w:rsidR="00217B64" w:rsidRPr="00AE426C" w:rsidRDefault="00217B64" w:rsidP="00217B64">
      <w:pPr>
        <w:pStyle w:val="a6"/>
        <w:numPr>
          <w:ilvl w:val="0"/>
          <w:numId w:val="3"/>
        </w:numPr>
        <w:ind w:firstLineChars="0"/>
        <w:rPr>
          <w:szCs w:val="21"/>
        </w:rPr>
      </w:pPr>
      <w:r w:rsidRPr="00AE426C">
        <w:rPr>
          <w:b/>
          <w:szCs w:val="21"/>
        </w:rPr>
        <w:t>缴费方式：</w:t>
      </w:r>
      <w:r w:rsidRPr="00AE426C">
        <w:rPr>
          <w:szCs w:val="21"/>
        </w:rPr>
        <w:t>于</w:t>
      </w:r>
      <w:r w:rsidRPr="00AE426C">
        <w:rPr>
          <w:szCs w:val="21"/>
          <w:u w:val="single"/>
        </w:rPr>
        <w:t>2021</w:t>
      </w:r>
      <w:r w:rsidRPr="00AE426C">
        <w:rPr>
          <w:szCs w:val="21"/>
          <w:u w:val="single"/>
        </w:rPr>
        <w:t>年</w:t>
      </w:r>
      <w:r w:rsidRPr="00AE426C">
        <w:rPr>
          <w:szCs w:val="21"/>
          <w:u w:val="single"/>
        </w:rPr>
        <w:t>7</w:t>
      </w:r>
      <w:r w:rsidRPr="00AE426C">
        <w:rPr>
          <w:szCs w:val="21"/>
          <w:u w:val="single"/>
        </w:rPr>
        <w:t>月</w:t>
      </w:r>
      <w:r w:rsidRPr="00AE426C">
        <w:rPr>
          <w:szCs w:val="21"/>
          <w:u w:val="single"/>
        </w:rPr>
        <w:t>23</w:t>
      </w:r>
      <w:r w:rsidRPr="00AE426C">
        <w:rPr>
          <w:szCs w:val="21"/>
          <w:u w:val="single"/>
        </w:rPr>
        <w:t>日</w:t>
      </w:r>
      <w:r w:rsidRPr="00AE426C">
        <w:rPr>
          <w:szCs w:val="21"/>
        </w:rPr>
        <w:t>之前</w:t>
      </w:r>
      <w:r w:rsidRPr="00AE426C">
        <w:rPr>
          <w:rFonts w:hint="eastAsia"/>
          <w:szCs w:val="21"/>
        </w:rPr>
        <w:t>提前转账。因客房资源紧张，该日期之前不能完成转账者，客房得不到保障。转账信息如下：</w:t>
      </w:r>
    </w:p>
    <w:p w:rsidR="00217B64" w:rsidRPr="00217B64" w:rsidRDefault="00217B64" w:rsidP="00217B64">
      <w:pPr>
        <w:pStyle w:val="a6"/>
        <w:ind w:left="480" w:firstLineChars="0" w:firstLine="0"/>
        <w:rPr>
          <w:szCs w:val="21"/>
          <w:u w:val="single"/>
        </w:rPr>
      </w:pPr>
      <w:r w:rsidRPr="00217B64">
        <w:rPr>
          <w:rFonts w:ascii="黑体" w:eastAsia="黑体" w:hAnsi="黑体" w:hint="eastAsia"/>
          <w:szCs w:val="21"/>
        </w:rPr>
        <w:t>开户名</w:t>
      </w:r>
      <w:r w:rsidRPr="00217B64">
        <w:rPr>
          <w:rFonts w:hint="eastAsia"/>
          <w:szCs w:val="21"/>
        </w:rPr>
        <w:t>：</w:t>
      </w:r>
      <w:r w:rsidRPr="00217B64">
        <w:rPr>
          <w:rFonts w:hint="eastAsia"/>
          <w:szCs w:val="21"/>
          <w:u w:val="single"/>
        </w:rPr>
        <w:t>合肥姜水动态力学实验设备有限公司</w:t>
      </w:r>
    </w:p>
    <w:p w:rsidR="00217B64" w:rsidRPr="00217B64" w:rsidRDefault="00217B64" w:rsidP="00217B64">
      <w:pPr>
        <w:pStyle w:val="a6"/>
        <w:ind w:left="480" w:firstLineChars="0" w:firstLine="0"/>
        <w:rPr>
          <w:szCs w:val="21"/>
          <w:u w:val="single"/>
        </w:rPr>
      </w:pPr>
      <w:r w:rsidRPr="00217B64">
        <w:rPr>
          <w:rFonts w:ascii="黑体" w:eastAsia="黑体" w:hAnsi="黑体" w:hint="eastAsia"/>
          <w:szCs w:val="21"/>
        </w:rPr>
        <w:t>开户行</w:t>
      </w:r>
      <w:r w:rsidRPr="00217B64">
        <w:rPr>
          <w:rFonts w:hint="eastAsia"/>
          <w:szCs w:val="21"/>
        </w:rPr>
        <w:t>：</w:t>
      </w:r>
      <w:r w:rsidRPr="00217B64">
        <w:rPr>
          <w:rFonts w:hint="eastAsia"/>
          <w:szCs w:val="21"/>
          <w:u w:val="single"/>
        </w:rPr>
        <w:t>招商银行合肥肥西路支行</w:t>
      </w:r>
    </w:p>
    <w:p w:rsidR="00217B64" w:rsidRDefault="00217B64" w:rsidP="00217B64">
      <w:pPr>
        <w:pStyle w:val="a6"/>
        <w:ind w:left="480" w:firstLineChars="0" w:firstLine="0"/>
        <w:rPr>
          <w:szCs w:val="21"/>
          <w:u w:val="single"/>
        </w:rPr>
      </w:pPr>
      <w:proofErr w:type="gramStart"/>
      <w:r w:rsidRPr="00217B64">
        <w:rPr>
          <w:rFonts w:ascii="黑体" w:eastAsia="黑体" w:hAnsi="黑体" w:hint="eastAsia"/>
          <w:szCs w:val="21"/>
        </w:rPr>
        <w:t>账</w:t>
      </w:r>
      <w:proofErr w:type="gramEnd"/>
      <w:r w:rsidRPr="00217B64">
        <w:rPr>
          <w:rFonts w:ascii="黑体" w:eastAsia="黑体" w:hAnsi="黑体" w:hint="eastAsia"/>
          <w:szCs w:val="21"/>
        </w:rPr>
        <w:t xml:space="preserve">  号</w:t>
      </w:r>
      <w:r w:rsidRPr="00217B64">
        <w:rPr>
          <w:rFonts w:hint="eastAsia"/>
          <w:szCs w:val="21"/>
        </w:rPr>
        <w:t>：</w:t>
      </w:r>
      <w:r w:rsidRPr="00217B64">
        <w:rPr>
          <w:szCs w:val="21"/>
          <w:u w:val="single"/>
        </w:rPr>
        <w:t>551907094110921</w:t>
      </w:r>
    </w:p>
    <w:p w:rsidR="00217B64" w:rsidRDefault="00217B64" w:rsidP="00217B64">
      <w:pPr>
        <w:pStyle w:val="a6"/>
        <w:ind w:left="480" w:firstLineChars="0" w:firstLine="0"/>
        <w:rPr>
          <w:szCs w:val="21"/>
          <w:u w:val="single"/>
        </w:rPr>
      </w:pPr>
      <w:r>
        <w:rPr>
          <w:rFonts w:hint="eastAsia"/>
          <w:szCs w:val="21"/>
          <w:u w:val="single"/>
        </w:rPr>
        <w:t>建议首选转账，转账确有困难</w:t>
      </w:r>
      <w:r w:rsidR="00C246E0">
        <w:rPr>
          <w:rFonts w:hint="eastAsia"/>
          <w:szCs w:val="21"/>
          <w:u w:val="single"/>
        </w:rPr>
        <w:t>者</w:t>
      </w:r>
      <w:r>
        <w:rPr>
          <w:rFonts w:hint="eastAsia"/>
          <w:szCs w:val="21"/>
          <w:u w:val="single"/>
        </w:rPr>
        <w:t>可通过所附</w:t>
      </w:r>
      <w:proofErr w:type="gramStart"/>
      <w:r>
        <w:rPr>
          <w:rFonts w:hint="eastAsia"/>
          <w:szCs w:val="21"/>
          <w:u w:val="single"/>
        </w:rPr>
        <w:t>二维码付款</w:t>
      </w:r>
      <w:proofErr w:type="gramEnd"/>
      <w:r>
        <w:rPr>
          <w:rFonts w:hint="eastAsia"/>
          <w:szCs w:val="21"/>
          <w:u w:val="single"/>
        </w:rPr>
        <w:t>。</w:t>
      </w:r>
    </w:p>
    <w:p w:rsidR="00217B64" w:rsidRPr="00217B64" w:rsidRDefault="00217B64" w:rsidP="00083334">
      <w:pPr>
        <w:pStyle w:val="a6"/>
        <w:ind w:left="480" w:firstLineChars="0" w:firstLine="0"/>
        <w:jc w:val="center"/>
        <w:rPr>
          <w:szCs w:val="21"/>
          <w:u w:val="single"/>
        </w:rPr>
      </w:pPr>
      <w:r>
        <w:rPr>
          <w:noProof/>
          <w:szCs w:val="21"/>
          <w:u w:val="single"/>
        </w:rPr>
        <w:drawing>
          <wp:inline distT="0" distB="0" distL="0" distR="0">
            <wp:extent cx="1369222" cy="1860488"/>
            <wp:effectExtent l="0" t="0" r="2540" b="6985"/>
            <wp:docPr id="1" name="图片 1" descr="C:\Users\XIQUAN~1\AppData\Local\Temp\WeChat Files\7d09ad5928d526677c11616c93bc3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QUAN~1\AppData\Local\Temp\WeChat Files\7d09ad5928d526677c11616c93bc3df.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9095" cy="1860316"/>
                    </a:xfrm>
                    <a:prstGeom prst="rect">
                      <a:avLst/>
                    </a:prstGeom>
                    <a:noFill/>
                    <a:ln>
                      <a:noFill/>
                    </a:ln>
                  </pic:spPr>
                </pic:pic>
              </a:graphicData>
            </a:graphic>
          </wp:inline>
        </w:drawing>
      </w:r>
    </w:p>
    <w:p w:rsidR="00217B64" w:rsidRPr="00217B64" w:rsidRDefault="00217B64" w:rsidP="00217B64">
      <w:pPr>
        <w:pStyle w:val="a6"/>
        <w:ind w:left="480" w:firstLineChars="0" w:firstLine="0"/>
        <w:rPr>
          <w:rFonts w:ascii="华文楷体" w:eastAsia="华文楷体" w:hAnsi="华文楷体"/>
          <w:b/>
          <w:sz w:val="24"/>
          <w:szCs w:val="24"/>
        </w:rPr>
      </w:pPr>
      <w:r w:rsidRPr="00217B64">
        <w:rPr>
          <w:rFonts w:ascii="华文楷体" w:eastAsia="华文楷体" w:hAnsi="华文楷体" w:hint="eastAsia"/>
          <w:b/>
          <w:sz w:val="24"/>
          <w:szCs w:val="24"/>
        </w:rPr>
        <w:t>*</w:t>
      </w:r>
      <w:r w:rsidR="00083334">
        <w:rPr>
          <w:rFonts w:ascii="华文楷体" w:eastAsia="华文楷体" w:hAnsi="华文楷体" w:hint="eastAsia"/>
          <w:b/>
          <w:sz w:val="24"/>
          <w:szCs w:val="24"/>
        </w:rPr>
        <w:t>无论哪种付款方式都</w:t>
      </w:r>
      <w:r w:rsidRPr="00217B64">
        <w:rPr>
          <w:rFonts w:ascii="华文楷体" w:eastAsia="华文楷体" w:hAnsi="华文楷体" w:hint="eastAsia"/>
          <w:b/>
          <w:sz w:val="24"/>
          <w:szCs w:val="24"/>
        </w:rPr>
        <w:t>请注明 ××单位××人会务费用</w:t>
      </w:r>
    </w:p>
    <w:p w:rsidR="00AE426C" w:rsidRPr="00AE426C" w:rsidRDefault="00AE426C" w:rsidP="00AE426C">
      <w:pPr>
        <w:jc w:val="right"/>
        <w:rPr>
          <w:rFonts w:cs="Times New Roman"/>
          <w:sz w:val="24"/>
          <w:szCs w:val="24"/>
        </w:rPr>
      </w:pPr>
      <w:r w:rsidRPr="00AE426C">
        <w:rPr>
          <w:rFonts w:cs="Times New Roman" w:hint="eastAsia"/>
          <w:sz w:val="24"/>
          <w:szCs w:val="24"/>
        </w:rPr>
        <w:t>《</w:t>
      </w:r>
      <w:r w:rsidRPr="00AE426C">
        <w:rPr>
          <w:rFonts w:cs="Times New Roman" w:hint="eastAsia"/>
          <w:sz w:val="24"/>
          <w:szCs w:val="24"/>
        </w:rPr>
        <w:t>2021</w:t>
      </w:r>
      <w:r w:rsidRPr="00AE426C">
        <w:rPr>
          <w:rFonts w:cs="Times New Roman" w:hint="eastAsia"/>
          <w:sz w:val="24"/>
          <w:szCs w:val="24"/>
        </w:rPr>
        <w:t>年全国“冲击动力学”高级讲习研讨会》组委会</w:t>
      </w:r>
    </w:p>
    <w:p w:rsidR="00AE426C" w:rsidRPr="00AE426C" w:rsidRDefault="00AE426C" w:rsidP="00AE426C">
      <w:pPr>
        <w:ind w:firstLineChars="1700" w:firstLine="4080"/>
        <w:jc w:val="right"/>
        <w:rPr>
          <w:rFonts w:cs="Times New Roman"/>
          <w:sz w:val="24"/>
          <w:szCs w:val="24"/>
        </w:rPr>
      </w:pPr>
      <w:r w:rsidRPr="00AE426C">
        <w:rPr>
          <w:rFonts w:cs="Times New Roman" w:hint="eastAsia"/>
          <w:sz w:val="24"/>
          <w:szCs w:val="24"/>
        </w:rPr>
        <w:t>合肥姜水动态力学实验设备有限公司</w:t>
      </w:r>
    </w:p>
    <w:p w:rsidR="00AE426C" w:rsidRDefault="00AE426C" w:rsidP="00AE426C">
      <w:pPr>
        <w:ind w:firstLineChars="1700" w:firstLine="4080"/>
        <w:jc w:val="right"/>
        <w:rPr>
          <w:rFonts w:cs="Times New Roman"/>
          <w:sz w:val="24"/>
          <w:szCs w:val="24"/>
        </w:rPr>
      </w:pPr>
      <w:r w:rsidRPr="00AE426C">
        <w:rPr>
          <w:rFonts w:cs="Times New Roman" w:hint="eastAsia"/>
          <w:sz w:val="24"/>
          <w:szCs w:val="24"/>
        </w:rPr>
        <w:t>2021</w:t>
      </w:r>
      <w:r w:rsidRPr="00AE426C">
        <w:rPr>
          <w:rFonts w:cs="Times New Roman" w:hint="eastAsia"/>
          <w:sz w:val="24"/>
          <w:szCs w:val="24"/>
        </w:rPr>
        <w:t>年</w:t>
      </w:r>
      <w:r>
        <w:rPr>
          <w:rFonts w:cs="Times New Roman" w:hint="eastAsia"/>
          <w:sz w:val="24"/>
          <w:szCs w:val="24"/>
        </w:rPr>
        <w:t>7</w:t>
      </w:r>
      <w:r w:rsidRPr="00AE426C">
        <w:rPr>
          <w:rFonts w:cs="Times New Roman" w:hint="eastAsia"/>
          <w:sz w:val="24"/>
          <w:szCs w:val="24"/>
        </w:rPr>
        <w:t>月</w:t>
      </w:r>
      <w:r w:rsidRPr="00AE426C">
        <w:rPr>
          <w:rFonts w:cs="Times New Roman" w:hint="eastAsia"/>
          <w:sz w:val="24"/>
          <w:szCs w:val="24"/>
        </w:rPr>
        <w:t>8</w:t>
      </w:r>
      <w:r w:rsidRPr="00AE426C">
        <w:rPr>
          <w:rFonts w:cs="Times New Roman" w:hint="eastAsia"/>
          <w:sz w:val="24"/>
          <w:szCs w:val="24"/>
        </w:rPr>
        <w:t>日</w:t>
      </w:r>
    </w:p>
    <w:p w:rsidR="00924586" w:rsidRPr="00AE426C" w:rsidRDefault="00AE426C" w:rsidP="00AE426C">
      <w:r w:rsidRPr="00FE36E3">
        <w:rPr>
          <w:rFonts w:ascii="黑体" w:eastAsia="黑体" w:hAnsi="黑体"/>
        </w:rPr>
        <w:lastRenderedPageBreak/>
        <w:t>附件一</w:t>
      </w:r>
      <w:r>
        <w:t>：</w:t>
      </w:r>
      <w:r w:rsidR="00665741">
        <w:rPr>
          <w:rFonts w:hint="eastAsia"/>
          <w:b/>
          <w:sz w:val="24"/>
          <w:szCs w:val="24"/>
        </w:rPr>
        <w:t>相关信息确认表和发票信息表</w:t>
      </w:r>
    </w:p>
    <w:p w:rsidR="00924586" w:rsidRDefault="00665741" w:rsidP="00AE426C">
      <w:pPr>
        <w:ind w:firstLineChars="300" w:firstLine="720"/>
        <w:rPr>
          <w:sz w:val="24"/>
          <w:szCs w:val="24"/>
        </w:rPr>
      </w:pPr>
      <w:r>
        <w:rPr>
          <w:rFonts w:hint="eastAsia"/>
          <w:sz w:val="24"/>
          <w:szCs w:val="24"/>
        </w:rPr>
        <w:t>为更好地做好会务工作，节约与会者时间，</w:t>
      </w:r>
      <w:r>
        <w:rPr>
          <w:rFonts w:ascii="楷体" w:eastAsia="楷体" w:hAnsi="楷体" w:hint="eastAsia"/>
          <w:b/>
          <w:sz w:val="24"/>
          <w:szCs w:val="24"/>
        </w:rPr>
        <w:t>请各位认真填写以下《相关信息确认表》及《发票信息表》并于</w:t>
      </w:r>
      <w:r w:rsidR="00AE426C">
        <w:rPr>
          <w:rFonts w:ascii="楷体" w:eastAsia="楷体" w:hAnsi="楷体" w:hint="eastAsia"/>
          <w:b/>
          <w:sz w:val="24"/>
          <w:szCs w:val="24"/>
          <w:u w:val="single"/>
        </w:rPr>
        <w:t>7</w:t>
      </w:r>
      <w:r w:rsidRPr="0009573C">
        <w:rPr>
          <w:rFonts w:ascii="楷体" w:eastAsia="楷体" w:hAnsi="楷体" w:hint="eastAsia"/>
          <w:b/>
          <w:sz w:val="24"/>
          <w:szCs w:val="24"/>
          <w:u w:val="single"/>
        </w:rPr>
        <w:t>月</w:t>
      </w:r>
      <w:r w:rsidR="00AE426C">
        <w:rPr>
          <w:rFonts w:ascii="楷体" w:eastAsia="楷体" w:hAnsi="楷体" w:hint="eastAsia"/>
          <w:b/>
          <w:sz w:val="24"/>
          <w:szCs w:val="24"/>
          <w:u w:val="single"/>
        </w:rPr>
        <w:t>18</w:t>
      </w:r>
      <w:r w:rsidRPr="0009573C">
        <w:rPr>
          <w:rFonts w:ascii="楷体" w:eastAsia="楷体" w:hAnsi="楷体" w:hint="eastAsia"/>
          <w:b/>
          <w:sz w:val="24"/>
          <w:szCs w:val="24"/>
          <w:u w:val="single"/>
        </w:rPr>
        <w:t>日</w:t>
      </w:r>
      <w:r>
        <w:rPr>
          <w:rFonts w:ascii="楷体" w:eastAsia="楷体" w:hAnsi="楷体" w:hint="eastAsia"/>
          <w:b/>
          <w:sz w:val="24"/>
          <w:szCs w:val="24"/>
        </w:rPr>
        <w:t>之前发联系人</w:t>
      </w:r>
      <w:r w:rsidR="00084859" w:rsidRPr="00084859">
        <w:rPr>
          <w:rFonts w:ascii="楷体" w:eastAsia="楷体" w:hAnsi="楷体" w:hint="eastAsia"/>
          <w:b/>
          <w:sz w:val="24"/>
          <w:szCs w:val="24"/>
        </w:rPr>
        <w:t>张强华电子信箱：944170968@qq.com</w:t>
      </w:r>
      <w:r>
        <w:rPr>
          <w:rFonts w:ascii="楷体" w:eastAsia="楷体" w:hAnsi="楷体" w:hint="eastAsia"/>
          <w:b/>
          <w:sz w:val="24"/>
          <w:szCs w:val="24"/>
        </w:rPr>
        <w:t>。</w:t>
      </w:r>
    </w:p>
    <w:p w:rsidR="00924586" w:rsidRPr="00FB249E" w:rsidRDefault="00924586">
      <w:pPr>
        <w:ind w:left="1280"/>
      </w:pPr>
    </w:p>
    <w:p w:rsidR="00924586" w:rsidRDefault="00AE426C">
      <w:pPr>
        <w:ind w:left="1280"/>
      </w:pPr>
      <w:r w:rsidRPr="00AE426C">
        <w:rPr>
          <w:rFonts w:hint="eastAsia"/>
        </w:rPr>
        <w:t>《</w:t>
      </w:r>
      <w:r w:rsidRPr="00AE426C">
        <w:rPr>
          <w:rFonts w:hint="eastAsia"/>
        </w:rPr>
        <w:t>2021</w:t>
      </w:r>
      <w:r w:rsidRPr="00AE426C">
        <w:rPr>
          <w:rFonts w:hint="eastAsia"/>
        </w:rPr>
        <w:t>年全国“冲击动力学”高级讲习研讨会</w:t>
      </w:r>
      <w:r w:rsidR="00FA1F26">
        <w:rPr>
          <w:rFonts w:hint="eastAsia"/>
        </w:rPr>
        <w:t>》</w:t>
      </w:r>
      <w:r w:rsidR="00665741">
        <w:t>参会相关信息确认表</w:t>
      </w:r>
    </w:p>
    <w:tbl>
      <w:tblPr>
        <w:tblpPr w:leftFromText="180" w:rightFromText="180" w:vertAnchor="text" w:tblpXSpec="right" w:tblpY="1"/>
        <w:tblOverlap w:val="neve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950"/>
        <w:gridCol w:w="851"/>
        <w:gridCol w:w="425"/>
        <w:gridCol w:w="567"/>
        <w:gridCol w:w="567"/>
        <w:gridCol w:w="567"/>
        <w:gridCol w:w="1134"/>
        <w:gridCol w:w="1134"/>
      </w:tblGrid>
      <w:tr w:rsidR="00372B52" w:rsidTr="00372B52">
        <w:trPr>
          <w:trHeight w:val="221"/>
        </w:trPr>
        <w:tc>
          <w:tcPr>
            <w:tcW w:w="426" w:type="dxa"/>
            <w:vMerge w:val="restart"/>
            <w:vAlign w:val="center"/>
          </w:tcPr>
          <w:p w:rsidR="00372B52" w:rsidRDefault="00372B52" w:rsidP="00FB249E">
            <w:pPr>
              <w:jc w:val="center"/>
            </w:pPr>
            <w:r>
              <w:t>序号</w:t>
            </w:r>
          </w:p>
        </w:tc>
        <w:tc>
          <w:tcPr>
            <w:tcW w:w="1950" w:type="dxa"/>
            <w:vMerge w:val="restart"/>
            <w:vAlign w:val="center"/>
          </w:tcPr>
          <w:p w:rsidR="00372B52" w:rsidRDefault="00372B52" w:rsidP="00FB249E">
            <w:pPr>
              <w:jc w:val="center"/>
            </w:pPr>
            <w:r>
              <w:t>单位</w:t>
            </w:r>
          </w:p>
        </w:tc>
        <w:tc>
          <w:tcPr>
            <w:tcW w:w="851" w:type="dxa"/>
            <w:vMerge w:val="restart"/>
            <w:vAlign w:val="center"/>
          </w:tcPr>
          <w:p w:rsidR="00372B52" w:rsidRDefault="00372B52" w:rsidP="00FB249E">
            <w:pPr>
              <w:jc w:val="center"/>
            </w:pPr>
            <w:r>
              <w:t>姓名</w:t>
            </w:r>
          </w:p>
        </w:tc>
        <w:tc>
          <w:tcPr>
            <w:tcW w:w="425" w:type="dxa"/>
            <w:vMerge w:val="restart"/>
            <w:vAlign w:val="center"/>
          </w:tcPr>
          <w:p w:rsidR="00372B52" w:rsidRDefault="00372B52" w:rsidP="00FB249E">
            <w:pPr>
              <w:jc w:val="center"/>
            </w:pPr>
            <w:r>
              <w:t>性别</w:t>
            </w:r>
          </w:p>
        </w:tc>
        <w:tc>
          <w:tcPr>
            <w:tcW w:w="1701" w:type="dxa"/>
            <w:gridSpan w:val="3"/>
            <w:vAlign w:val="center"/>
          </w:tcPr>
          <w:p w:rsidR="00372B52" w:rsidRDefault="00372B52" w:rsidP="00FB249E">
            <w:pPr>
              <w:jc w:val="center"/>
            </w:pPr>
            <w:r>
              <w:t>住房类型及数量</w:t>
            </w:r>
          </w:p>
        </w:tc>
        <w:tc>
          <w:tcPr>
            <w:tcW w:w="1134" w:type="dxa"/>
            <w:vMerge w:val="restart"/>
            <w:vAlign w:val="center"/>
          </w:tcPr>
          <w:p w:rsidR="00372B52" w:rsidRDefault="00372B52" w:rsidP="00FB249E">
            <w:pPr>
              <w:jc w:val="center"/>
            </w:pPr>
            <w:r>
              <w:t>约定合住者姓名</w:t>
            </w:r>
          </w:p>
        </w:tc>
        <w:tc>
          <w:tcPr>
            <w:tcW w:w="1134" w:type="dxa"/>
            <w:vMerge w:val="restart"/>
            <w:vAlign w:val="center"/>
          </w:tcPr>
          <w:p w:rsidR="00372B52" w:rsidRDefault="00372B52" w:rsidP="00FB249E">
            <w:pPr>
              <w:jc w:val="center"/>
            </w:pPr>
            <w:r>
              <w:t>手机号码</w:t>
            </w:r>
          </w:p>
        </w:tc>
      </w:tr>
      <w:tr w:rsidR="00372B52" w:rsidTr="00372B52">
        <w:trPr>
          <w:trHeight w:val="221"/>
        </w:trPr>
        <w:tc>
          <w:tcPr>
            <w:tcW w:w="426" w:type="dxa"/>
            <w:vMerge/>
            <w:vAlign w:val="center"/>
          </w:tcPr>
          <w:p w:rsidR="00372B52" w:rsidRDefault="00372B52" w:rsidP="00FB249E">
            <w:pPr>
              <w:jc w:val="center"/>
            </w:pPr>
          </w:p>
        </w:tc>
        <w:tc>
          <w:tcPr>
            <w:tcW w:w="1950" w:type="dxa"/>
            <w:vMerge/>
            <w:vAlign w:val="center"/>
          </w:tcPr>
          <w:p w:rsidR="00372B52" w:rsidRDefault="00372B52" w:rsidP="00FB249E">
            <w:pPr>
              <w:jc w:val="center"/>
            </w:pPr>
          </w:p>
        </w:tc>
        <w:tc>
          <w:tcPr>
            <w:tcW w:w="851" w:type="dxa"/>
            <w:vMerge/>
            <w:vAlign w:val="center"/>
          </w:tcPr>
          <w:p w:rsidR="00372B52" w:rsidRDefault="00372B52" w:rsidP="00FB249E">
            <w:pPr>
              <w:jc w:val="center"/>
            </w:pPr>
          </w:p>
        </w:tc>
        <w:tc>
          <w:tcPr>
            <w:tcW w:w="425" w:type="dxa"/>
            <w:vMerge/>
            <w:vAlign w:val="center"/>
          </w:tcPr>
          <w:p w:rsidR="00372B52" w:rsidRDefault="00372B52" w:rsidP="00FB249E">
            <w:pPr>
              <w:jc w:val="center"/>
            </w:pPr>
          </w:p>
        </w:tc>
        <w:tc>
          <w:tcPr>
            <w:tcW w:w="567" w:type="dxa"/>
            <w:vAlign w:val="center"/>
          </w:tcPr>
          <w:p w:rsidR="00372B52" w:rsidRDefault="00372B52" w:rsidP="00FB249E">
            <w:pPr>
              <w:jc w:val="center"/>
            </w:pPr>
            <w:r>
              <w:t>套房</w:t>
            </w:r>
          </w:p>
        </w:tc>
        <w:tc>
          <w:tcPr>
            <w:tcW w:w="567" w:type="dxa"/>
            <w:vAlign w:val="center"/>
          </w:tcPr>
          <w:p w:rsidR="00372B52" w:rsidRDefault="00372B52" w:rsidP="00FB249E">
            <w:pPr>
              <w:jc w:val="center"/>
            </w:pPr>
            <w:r>
              <w:t>大床房</w:t>
            </w:r>
          </w:p>
        </w:tc>
        <w:tc>
          <w:tcPr>
            <w:tcW w:w="567" w:type="dxa"/>
          </w:tcPr>
          <w:p w:rsidR="00372B52" w:rsidRDefault="00372B52" w:rsidP="00FB249E">
            <w:pPr>
              <w:jc w:val="center"/>
            </w:pPr>
            <w:r>
              <w:t>标准间</w:t>
            </w:r>
          </w:p>
        </w:tc>
        <w:tc>
          <w:tcPr>
            <w:tcW w:w="1134" w:type="dxa"/>
            <w:vMerge/>
            <w:vAlign w:val="center"/>
          </w:tcPr>
          <w:p w:rsidR="00372B52" w:rsidRDefault="00372B52" w:rsidP="00FB249E">
            <w:pPr>
              <w:jc w:val="center"/>
            </w:pPr>
          </w:p>
        </w:tc>
        <w:tc>
          <w:tcPr>
            <w:tcW w:w="1134" w:type="dxa"/>
            <w:vMerge/>
            <w:vAlign w:val="center"/>
          </w:tcPr>
          <w:p w:rsidR="00372B52" w:rsidRDefault="00372B52" w:rsidP="00FB249E">
            <w:pPr>
              <w:jc w:val="center"/>
            </w:pPr>
          </w:p>
        </w:tc>
      </w:tr>
      <w:tr w:rsidR="00372B52" w:rsidTr="00372B52">
        <w:tc>
          <w:tcPr>
            <w:tcW w:w="426" w:type="dxa"/>
            <w:vAlign w:val="center"/>
          </w:tcPr>
          <w:p w:rsidR="00372B52" w:rsidRDefault="00372B52" w:rsidP="00FB249E">
            <w:pPr>
              <w:jc w:val="center"/>
            </w:pPr>
            <w:r>
              <w:t>1</w:t>
            </w:r>
          </w:p>
        </w:tc>
        <w:tc>
          <w:tcPr>
            <w:tcW w:w="1950" w:type="dxa"/>
            <w:vAlign w:val="center"/>
          </w:tcPr>
          <w:p w:rsidR="00372B52" w:rsidRDefault="00372B52" w:rsidP="00FB249E">
            <w:pPr>
              <w:jc w:val="center"/>
            </w:pPr>
          </w:p>
        </w:tc>
        <w:tc>
          <w:tcPr>
            <w:tcW w:w="851" w:type="dxa"/>
            <w:vAlign w:val="center"/>
          </w:tcPr>
          <w:p w:rsidR="00372B52" w:rsidRDefault="00372B52" w:rsidP="00FB249E">
            <w:pPr>
              <w:jc w:val="center"/>
            </w:pPr>
          </w:p>
        </w:tc>
        <w:tc>
          <w:tcPr>
            <w:tcW w:w="425" w:type="dxa"/>
            <w:vAlign w:val="center"/>
          </w:tcPr>
          <w:p w:rsidR="00372B52" w:rsidRDefault="00372B52" w:rsidP="00FB249E">
            <w:pPr>
              <w:jc w:val="center"/>
            </w:pPr>
          </w:p>
        </w:tc>
        <w:tc>
          <w:tcPr>
            <w:tcW w:w="567" w:type="dxa"/>
            <w:vAlign w:val="center"/>
          </w:tcPr>
          <w:p w:rsidR="00372B52" w:rsidRDefault="00372B52" w:rsidP="00FB249E">
            <w:pPr>
              <w:jc w:val="center"/>
            </w:pPr>
            <w:r>
              <w:rPr>
                <w:rFonts w:ascii="宋体" w:hAnsi="宋体" w:hint="eastAsia"/>
              </w:rPr>
              <w:t>1</w:t>
            </w:r>
          </w:p>
        </w:tc>
        <w:tc>
          <w:tcPr>
            <w:tcW w:w="567" w:type="dxa"/>
            <w:vAlign w:val="center"/>
          </w:tcPr>
          <w:p w:rsidR="00372B52" w:rsidRDefault="00372B52" w:rsidP="00FB249E">
            <w:pPr>
              <w:jc w:val="center"/>
            </w:pPr>
          </w:p>
        </w:tc>
        <w:tc>
          <w:tcPr>
            <w:tcW w:w="567" w:type="dxa"/>
          </w:tcPr>
          <w:p w:rsidR="00372B52" w:rsidRDefault="00372B52" w:rsidP="00FB249E">
            <w:pPr>
              <w:jc w:val="center"/>
            </w:pPr>
          </w:p>
        </w:tc>
        <w:tc>
          <w:tcPr>
            <w:tcW w:w="1134" w:type="dxa"/>
            <w:vAlign w:val="center"/>
          </w:tcPr>
          <w:p w:rsidR="00372B52" w:rsidRDefault="00372B52" w:rsidP="00FB249E">
            <w:pPr>
              <w:jc w:val="center"/>
            </w:pPr>
          </w:p>
        </w:tc>
        <w:tc>
          <w:tcPr>
            <w:tcW w:w="1134" w:type="dxa"/>
            <w:vAlign w:val="center"/>
          </w:tcPr>
          <w:p w:rsidR="00372B52" w:rsidRDefault="00372B52" w:rsidP="00FB249E">
            <w:pPr>
              <w:jc w:val="center"/>
            </w:pPr>
          </w:p>
        </w:tc>
      </w:tr>
      <w:tr w:rsidR="00372B52" w:rsidTr="00372B52">
        <w:tc>
          <w:tcPr>
            <w:tcW w:w="426" w:type="dxa"/>
            <w:vAlign w:val="center"/>
          </w:tcPr>
          <w:p w:rsidR="00372B52" w:rsidRDefault="00372B52" w:rsidP="00FB249E">
            <w:pPr>
              <w:jc w:val="center"/>
            </w:pPr>
            <w:r>
              <w:t>2</w:t>
            </w:r>
          </w:p>
        </w:tc>
        <w:tc>
          <w:tcPr>
            <w:tcW w:w="1950" w:type="dxa"/>
            <w:vAlign w:val="center"/>
          </w:tcPr>
          <w:p w:rsidR="00372B52" w:rsidRDefault="00372B52" w:rsidP="00FB249E">
            <w:pPr>
              <w:jc w:val="center"/>
            </w:pPr>
          </w:p>
        </w:tc>
        <w:tc>
          <w:tcPr>
            <w:tcW w:w="851" w:type="dxa"/>
            <w:vAlign w:val="center"/>
          </w:tcPr>
          <w:p w:rsidR="00372B52" w:rsidRDefault="00372B52" w:rsidP="00FB249E">
            <w:pPr>
              <w:jc w:val="center"/>
            </w:pPr>
          </w:p>
        </w:tc>
        <w:tc>
          <w:tcPr>
            <w:tcW w:w="425" w:type="dxa"/>
            <w:vAlign w:val="center"/>
          </w:tcPr>
          <w:p w:rsidR="00372B52" w:rsidRDefault="00372B52" w:rsidP="00FB249E">
            <w:pPr>
              <w:jc w:val="center"/>
            </w:pPr>
          </w:p>
        </w:tc>
        <w:tc>
          <w:tcPr>
            <w:tcW w:w="567" w:type="dxa"/>
            <w:vAlign w:val="center"/>
          </w:tcPr>
          <w:p w:rsidR="00372B52" w:rsidRDefault="00372B52" w:rsidP="00FB249E">
            <w:pPr>
              <w:jc w:val="center"/>
            </w:pPr>
          </w:p>
        </w:tc>
        <w:tc>
          <w:tcPr>
            <w:tcW w:w="567" w:type="dxa"/>
            <w:vAlign w:val="center"/>
          </w:tcPr>
          <w:p w:rsidR="00372B52" w:rsidRDefault="00372B52" w:rsidP="00FB249E">
            <w:pPr>
              <w:jc w:val="center"/>
            </w:pPr>
            <w:r>
              <w:rPr>
                <w:rFonts w:ascii="宋体" w:hAnsi="宋体" w:hint="eastAsia"/>
              </w:rPr>
              <w:t>1</w:t>
            </w:r>
          </w:p>
        </w:tc>
        <w:tc>
          <w:tcPr>
            <w:tcW w:w="567" w:type="dxa"/>
          </w:tcPr>
          <w:p w:rsidR="00372B52" w:rsidRDefault="00372B52" w:rsidP="00FB249E">
            <w:pPr>
              <w:jc w:val="center"/>
            </w:pPr>
          </w:p>
        </w:tc>
        <w:tc>
          <w:tcPr>
            <w:tcW w:w="1134" w:type="dxa"/>
            <w:vAlign w:val="center"/>
          </w:tcPr>
          <w:p w:rsidR="00372B52" w:rsidRDefault="00372B52" w:rsidP="00FB249E">
            <w:pPr>
              <w:jc w:val="center"/>
            </w:pPr>
          </w:p>
        </w:tc>
        <w:tc>
          <w:tcPr>
            <w:tcW w:w="1134" w:type="dxa"/>
            <w:vAlign w:val="center"/>
          </w:tcPr>
          <w:p w:rsidR="00372B52" w:rsidRDefault="00372B52" w:rsidP="00FB249E">
            <w:pPr>
              <w:jc w:val="center"/>
            </w:pPr>
          </w:p>
        </w:tc>
      </w:tr>
      <w:tr w:rsidR="00372B52" w:rsidTr="00372B52">
        <w:tc>
          <w:tcPr>
            <w:tcW w:w="426" w:type="dxa"/>
            <w:vAlign w:val="center"/>
          </w:tcPr>
          <w:p w:rsidR="00372B52" w:rsidRDefault="00372B52" w:rsidP="00FB249E">
            <w:pPr>
              <w:jc w:val="center"/>
            </w:pPr>
            <w:r>
              <w:t>3</w:t>
            </w:r>
          </w:p>
        </w:tc>
        <w:tc>
          <w:tcPr>
            <w:tcW w:w="1950" w:type="dxa"/>
            <w:vAlign w:val="center"/>
          </w:tcPr>
          <w:p w:rsidR="00372B52" w:rsidRDefault="00372B52" w:rsidP="00FB249E">
            <w:pPr>
              <w:jc w:val="center"/>
            </w:pPr>
          </w:p>
        </w:tc>
        <w:tc>
          <w:tcPr>
            <w:tcW w:w="851" w:type="dxa"/>
            <w:vAlign w:val="center"/>
          </w:tcPr>
          <w:p w:rsidR="00372B52" w:rsidRDefault="00372B52" w:rsidP="00FB249E">
            <w:pPr>
              <w:jc w:val="center"/>
            </w:pPr>
          </w:p>
        </w:tc>
        <w:tc>
          <w:tcPr>
            <w:tcW w:w="425" w:type="dxa"/>
            <w:vAlign w:val="center"/>
          </w:tcPr>
          <w:p w:rsidR="00372B52" w:rsidRDefault="00372B52" w:rsidP="00FB249E">
            <w:pPr>
              <w:jc w:val="center"/>
            </w:pPr>
          </w:p>
        </w:tc>
        <w:tc>
          <w:tcPr>
            <w:tcW w:w="567" w:type="dxa"/>
            <w:vAlign w:val="center"/>
          </w:tcPr>
          <w:p w:rsidR="00372B52" w:rsidRDefault="00372B52" w:rsidP="00FB249E">
            <w:pPr>
              <w:jc w:val="center"/>
            </w:pPr>
          </w:p>
        </w:tc>
        <w:tc>
          <w:tcPr>
            <w:tcW w:w="567" w:type="dxa"/>
            <w:vAlign w:val="center"/>
          </w:tcPr>
          <w:p w:rsidR="00372B52" w:rsidRDefault="00372B52" w:rsidP="00FB249E">
            <w:pPr>
              <w:jc w:val="center"/>
              <w:rPr>
                <w:rFonts w:ascii="宋体" w:hAnsi="宋体"/>
              </w:rPr>
            </w:pPr>
          </w:p>
        </w:tc>
        <w:tc>
          <w:tcPr>
            <w:tcW w:w="567" w:type="dxa"/>
          </w:tcPr>
          <w:p w:rsidR="00372B52" w:rsidRDefault="00372B52" w:rsidP="00FB249E">
            <w:pPr>
              <w:jc w:val="center"/>
            </w:pPr>
            <w:r>
              <w:rPr>
                <w:rFonts w:hint="eastAsia"/>
              </w:rPr>
              <w:t>0.5</w:t>
            </w:r>
          </w:p>
        </w:tc>
        <w:tc>
          <w:tcPr>
            <w:tcW w:w="1134" w:type="dxa"/>
            <w:vAlign w:val="center"/>
          </w:tcPr>
          <w:p w:rsidR="00372B52" w:rsidRDefault="00C246E0" w:rsidP="00FB249E">
            <w:pPr>
              <w:jc w:val="center"/>
            </w:pPr>
            <w:r>
              <w:t>与</w:t>
            </w:r>
            <w:r>
              <w:t>XX</w:t>
            </w:r>
            <w:r>
              <w:t>合住</w:t>
            </w:r>
          </w:p>
        </w:tc>
        <w:tc>
          <w:tcPr>
            <w:tcW w:w="1134" w:type="dxa"/>
            <w:vAlign w:val="center"/>
          </w:tcPr>
          <w:p w:rsidR="00372B52" w:rsidRDefault="00372B52" w:rsidP="00FB249E">
            <w:pPr>
              <w:jc w:val="center"/>
            </w:pPr>
          </w:p>
        </w:tc>
      </w:tr>
      <w:tr w:rsidR="00FA1F26" w:rsidTr="00372B52">
        <w:tc>
          <w:tcPr>
            <w:tcW w:w="426" w:type="dxa"/>
            <w:vAlign w:val="center"/>
          </w:tcPr>
          <w:p w:rsidR="00FA1F26" w:rsidRDefault="00FA1F26" w:rsidP="00FB249E">
            <w:pPr>
              <w:jc w:val="center"/>
            </w:pPr>
            <w:r>
              <w:t>4</w:t>
            </w:r>
          </w:p>
        </w:tc>
        <w:tc>
          <w:tcPr>
            <w:tcW w:w="1950" w:type="dxa"/>
            <w:vAlign w:val="center"/>
          </w:tcPr>
          <w:p w:rsidR="00FA1F26" w:rsidRDefault="00FA1F26" w:rsidP="00FB249E">
            <w:pPr>
              <w:jc w:val="center"/>
            </w:pPr>
          </w:p>
        </w:tc>
        <w:tc>
          <w:tcPr>
            <w:tcW w:w="851" w:type="dxa"/>
            <w:vAlign w:val="center"/>
          </w:tcPr>
          <w:p w:rsidR="00FA1F26" w:rsidRDefault="00FA1F26" w:rsidP="00FB249E">
            <w:pPr>
              <w:jc w:val="center"/>
            </w:pPr>
          </w:p>
        </w:tc>
        <w:tc>
          <w:tcPr>
            <w:tcW w:w="425" w:type="dxa"/>
            <w:vAlign w:val="center"/>
          </w:tcPr>
          <w:p w:rsidR="00FA1F26" w:rsidRDefault="00FA1F26" w:rsidP="00FB249E">
            <w:pPr>
              <w:jc w:val="center"/>
            </w:pPr>
          </w:p>
        </w:tc>
        <w:tc>
          <w:tcPr>
            <w:tcW w:w="567" w:type="dxa"/>
            <w:vAlign w:val="center"/>
          </w:tcPr>
          <w:p w:rsidR="00FA1F26" w:rsidRDefault="00FA1F26" w:rsidP="00FB249E">
            <w:pPr>
              <w:jc w:val="center"/>
            </w:pPr>
          </w:p>
        </w:tc>
        <w:tc>
          <w:tcPr>
            <w:tcW w:w="567" w:type="dxa"/>
            <w:vAlign w:val="center"/>
          </w:tcPr>
          <w:p w:rsidR="00FA1F26" w:rsidRDefault="00FA1F26" w:rsidP="00FB249E">
            <w:pPr>
              <w:jc w:val="center"/>
              <w:rPr>
                <w:rFonts w:ascii="宋体" w:hAnsi="宋体"/>
              </w:rPr>
            </w:pPr>
          </w:p>
        </w:tc>
        <w:tc>
          <w:tcPr>
            <w:tcW w:w="567" w:type="dxa"/>
          </w:tcPr>
          <w:p w:rsidR="00FA1F26" w:rsidRDefault="00FA1F26" w:rsidP="00FB249E">
            <w:pPr>
              <w:jc w:val="center"/>
              <w:rPr>
                <w:rFonts w:hint="eastAsia"/>
              </w:rPr>
            </w:pPr>
            <w:r>
              <w:rPr>
                <w:rFonts w:hint="eastAsia"/>
              </w:rPr>
              <w:t>1</w:t>
            </w:r>
          </w:p>
        </w:tc>
        <w:tc>
          <w:tcPr>
            <w:tcW w:w="1134" w:type="dxa"/>
            <w:vAlign w:val="center"/>
          </w:tcPr>
          <w:p w:rsidR="00FA1F26" w:rsidRDefault="00FA1F26" w:rsidP="00FB249E">
            <w:pPr>
              <w:jc w:val="center"/>
            </w:pPr>
          </w:p>
        </w:tc>
        <w:tc>
          <w:tcPr>
            <w:tcW w:w="1134" w:type="dxa"/>
            <w:vAlign w:val="center"/>
          </w:tcPr>
          <w:p w:rsidR="00FA1F26" w:rsidRDefault="00FA1F26" w:rsidP="00FB249E">
            <w:pPr>
              <w:jc w:val="center"/>
            </w:pPr>
          </w:p>
        </w:tc>
      </w:tr>
    </w:tbl>
    <w:p w:rsidR="0004519F" w:rsidRDefault="00FB249E" w:rsidP="0004519F">
      <w:pPr>
        <w:ind w:leftChars="200" w:left="630" w:hangingChars="100" w:hanging="210"/>
        <w:rPr>
          <w:rFonts w:cs="Times New Roman" w:hint="eastAsia"/>
          <w:szCs w:val="21"/>
        </w:rPr>
      </w:pPr>
      <w:r>
        <w:br w:type="textWrapping" w:clear="all"/>
      </w:r>
    </w:p>
    <w:p w:rsidR="0004519F" w:rsidRDefault="00FA1F26" w:rsidP="0004519F">
      <w:pPr>
        <w:ind w:leftChars="300" w:left="630"/>
        <w:rPr>
          <w:rFonts w:cs="Times New Roman" w:hint="eastAsia"/>
          <w:szCs w:val="21"/>
        </w:rPr>
      </w:pPr>
      <w:r w:rsidRPr="0004519F">
        <w:rPr>
          <w:rFonts w:ascii="黑体" w:eastAsia="黑体" w:hAnsi="黑体" w:cs="Times New Roman"/>
          <w:sz w:val="28"/>
          <w:szCs w:val="28"/>
        </w:rPr>
        <w:t>特别提醒</w:t>
      </w:r>
      <w:r w:rsidRPr="0004519F">
        <w:rPr>
          <w:rFonts w:cs="Times New Roman"/>
          <w:szCs w:val="21"/>
        </w:rPr>
        <w:t>：</w:t>
      </w:r>
    </w:p>
    <w:p w:rsidR="00FA1F26" w:rsidRPr="0004519F" w:rsidRDefault="00FA1F26" w:rsidP="0004519F">
      <w:pPr>
        <w:ind w:leftChars="300" w:left="630" w:firstLineChars="200" w:firstLine="420"/>
        <w:rPr>
          <w:rFonts w:ascii="黑体" w:eastAsia="黑体" w:hAnsi="黑体" w:hint="eastAsia"/>
          <w:u w:val="single"/>
        </w:rPr>
      </w:pPr>
      <w:r w:rsidRPr="0004519F">
        <w:rPr>
          <w:rFonts w:ascii="华文楷体" w:eastAsia="华文楷体" w:hAnsi="华文楷体" w:cs="Times New Roman"/>
          <w:b/>
          <w:szCs w:val="21"/>
        </w:rPr>
        <w:t>贵阳</w:t>
      </w:r>
      <w:r w:rsidR="0004519F">
        <w:rPr>
          <w:rFonts w:ascii="华文楷体" w:eastAsia="华文楷体" w:hAnsi="华文楷体" w:cs="Times New Roman"/>
          <w:b/>
          <w:szCs w:val="21"/>
        </w:rPr>
        <w:t>8月</w:t>
      </w:r>
      <w:r w:rsidRPr="0004519F">
        <w:rPr>
          <w:rFonts w:ascii="华文楷体" w:eastAsia="华文楷体" w:hAnsi="华文楷体" w:cs="Times New Roman"/>
          <w:b/>
          <w:szCs w:val="21"/>
        </w:rPr>
        <w:t>房源紧张，请各位代表认真填写该</w:t>
      </w:r>
      <w:r w:rsidR="0004519F">
        <w:rPr>
          <w:rFonts w:ascii="华文楷体" w:eastAsia="华文楷体" w:hAnsi="华文楷体" w:cs="Times New Roman"/>
          <w:b/>
          <w:szCs w:val="21"/>
        </w:rPr>
        <w:t>《</w:t>
      </w:r>
      <w:r w:rsidRPr="0004519F">
        <w:rPr>
          <w:rFonts w:ascii="华文楷体" w:eastAsia="华文楷体" w:hAnsi="华文楷体" w:cs="Times New Roman"/>
          <w:b/>
          <w:szCs w:val="21"/>
        </w:rPr>
        <w:t>确认表</w:t>
      </w:r>
      <w:r w:rsidR="0004519F">
        <w:rPr>
          <w:rFonts w:ascii="华文楷体" w:eastAsia="华文楷体" w:hAnsi="华文楷体" w:cs="Times New Roman"/>
          <w:b/>
          <w:szCs w:val="21"/>
        </w:rPr>
        <w:t>》</w:t>
      </w:r>
      <w:r w:rsidRPr="0004519F">
        <w:rPr>
          <w:rFonts w:ascii="华文楷体" w:eastAsia="华文楷体" w:hAnsi="华文楷体" w:cs="Times New Roman"/>
          <w:b/>
          <w:szCs w:val="21"/>
        </w:rPr>
        <w:t>，一旦</w:t>
      </w:r>
      <w:r w:rsidR="0004519F">
        <w:rPr>
          <w:rFonts w:ascii="华文楷体" w:eastAsia="华文楷体" w:hAnsi="华文楷体" w:cs="Times New Roman"/>
          <w:b/>
          <w:szCs w:val="21"/>
        </w:rPr>
        <w:t>《</w:t>
      </w:r>
      <w:r w:rsidRPr="0004519F">
        <w:rPr>
          <w:rFonts w:ascii="华文楷体" w:eastAsia="华文楷体" w:hAnsi="华文楷体" w:cs="Times New Roman"/>
          <w:b/>
          <w:szCs w:val="21"/>
        </w:rPr>
        <w:t>确认表</w:t>
      </w:r>
      <w:r w:rsidR="0004519F">
        <w:rPr>
          <w:rFonts w:ascii="华文楷体" w:eastAsia="华文楷体" w:hAnsi="华文楷体" w:cs="Times New Roman"/>
          <w:b/>
          <w:szCs w:val="21"/>
        </w:rPr>
        <w:t>》</w:t>
      </w:r>
      <w:r w:rsidRPr="0004519F">
        <w:rPr>
          <w:rFonts w:ascii="华文楷体" w:eastAsia="华文楷体" w:hAnsi="华文楷体" w:cs="Times New Roman"/>
          <w:b/>
          <w:szCs w:val="21"/>
        </w:rPr>
        <w:t>发回主</w:t>
      </w:r>
      <w:r w:rsidRPr="0004519F">
        <w:rPr>
          <w:rFonts w:ascii="华文楷体" w:eastAsia="华文楷体" w:hAnsi="华文楷体" w:cs="Times New Roman"/>
          <w:b/>
          <w:szCs w:val="21"/>
        </w:rPr>
        <w:t>办方</w:t>
      </w:r>
      <w:r w:rsidRPr="0004519F">
        <w:rPr>
          <w:rFonts w:ascii="华文楷体" w:eastAsia="华文楷体" w:hAnsi="华文楷体" w:cs="Times New Roman"/>
          <w:b/>
          <w:szCs w:val="21"/>
        </w:rPr>
        <w:t>，主办方即认为代表将于8月5日入住该会议饭店（特别声明者除外），并将与饭店签署协议。</w:t>
      </w:r>
      <w:r w:rsidRPr="0004519F">
        <w:rPr>
          <w:rFonts w:ascii="华文楷体" w:eastAsia="华文楷体" w:hAnsi="华文楷体" w:cs="Times New Roman"/>
          <w:b/>
          <w:szCs w:val="21"/>
          <w:u w:val="single"/>
        </w:rPr>
        <w:t>如果代表不能在8月5日入住该饭店</w:t>
      </w:r>
      <w:r w:rsidR="0004519F">
        <w:rPr>
          <w:rFonts w:ascii="华文楷体" w:eastAsia="华文楷体" w:hAnsi="华文楷体" w:cs="Times New Roman"/>
          <w:b/>
          <w:szCs w:val="21"/>
          <w:u w:val="single"/>
        </w:rPr>
        <w:t>（也没有在7月23日之前向主办方特别声明）</w:t>
      </w:r>
      <w:r w:rsidRPr="0004519F">
        <w:rPr>
          <w:rFonts w:ascii="华文楷体" w:eastAsia="华文楷体" w:hAnsi="华文楷体" w:cs="Times New Roman"/>
          <w:b/>
          <w:szCs w:val="21"/>
          <w:u w:val="single"/>
        </w:rPr>
        <w:t>，代表将</w:t>
      </w:r>
      <w:r w:rsidR="0004519F">
        <w:rPr>
          <w:rFonts w:ascii="华文楷体" w:eastAsia="华文楷体" w:hAnsi="华文楷体" w:cs="Times New Roman"/>
          <w:b/>
          <w:szCs w:val="21"/>
          <w:u w:val="single"/>
        </w:rPr>
        <w:t>被</w:t>
      </w:r>
      <w:r w:rsidRPr="0004519F">
        <w:rPr>
          <w:rFonts w:ascii="华文楷体" w:eastAsia="华文楷体" w:hAnsi="华文楷体" w:cs="Times New Roman"/>
          <w:b/>
          <w:szCs w:val="21"/>
          <w:u w:val="single"/>
        </w:rPr>
        <w:t>要</w:t>
      </w:r>
      <w:r w:rsidR="0004519F">
        <w:rPr>
          <w:rFonts w:ascii="华文楷体" w:eastAsia="华文楷体" w:hAnsi="华文楷体" w:cs="Times New Roman"/>
          <w:b/>
          <w:szCs w:val="21"/>
          <w:u w:val="single"/>
        </w:rPr>
        <w:t>求</w:t>
      </w:r>
      <w:r w:rsidRPr="0004519F">
        <w:rPr>
          <w:rFonts w:ascii="华文楷体" w:eastAsia="华文楷体" w:hAnsi="华文楷体" w:cs="Times New Roman"/>
          <w:b/>
          <w:szCs w:val="21"/>
          <w:u w:val="single"/>
        </w:rPr>
        <w:t>承担该日房费。</w:t>
      </w:r>
    </w:p>
    <w:p w:rsidR="00FA1F26" w:rsidRPr="0004519F" w:rsidRDefault="00FA1F26" w:rsidP="00FA1F26">
      <w:pPr>
        <w:ind w:left="1280"/>
        <w:rPr>
          <w:rFonts w:ascii="黑体" w:eastAsia="黑体" w:hAnsi="黑体" w:hint="eastAsia"/>
          <w:u w:val="single"/>
        </w:rPr>
      </w:pPr>
    </w:p>
    <w:p w:rsidR="00924586" w:rsidRDefault="00665741">
      <w:pPr>
        <w:ind w:left="1280"/>
      </w:pPr>
      <w:r>
        <w:t>增值税普通发票信息表</w:t>
      </w:r>
    </w:p>
    <w:tbl>
      <w:tblPr>
        <w:tblW w:w="7933"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0"/>
        <w:gridCol w:w="2124"/>
        <w:gridCol w:w="1842"/>
        <w:gridCol w:w="2127"/>
      </w:tblGrid>
      <w:tr w:rsidR="00924586" w:rsidTr="00372B52">
        <w:tc>
          <w:tcPr>
            <w:tcW w:w="1840" w:type="dxa"/>
            <w:vAlign w:val="center"/>
          </w:tcPr>
          <w:p w:rsidR="00924586" w:rsidRDefault="00665741" w:rsidP="00372B52">
            <w:r>
              <w:t>发票抬头（全称）</w:t>
            </w:r>
          </w:p>
        </w:tc>
        <w:tc>
          <w:tcPr>
            <w:tcW w:w="2124" w:type="dxa"/>
            <w:vAlign w:val="center"/>
          </w:tcPr>
          <w:p w:rsidR="00924586" w:rsidRDefault="00665741">
            <w:pPr>
              <w:jc w:val="center"/>
            </w:pPr>
            <w:r>
              <w:t>纳税人识别号</w:t>
            </w:r>
          </w:p>
        </w:tc>
        <w:tc>
          <w:tcPr>
            <w:tcW w:w="1842" w:type="dxa"/>
            <w:vAlign w:val="center"/>
          </w:tcPr>
          <w:p w:rsidR="00924586" w:rsidRDefault="00665741">
            <w:pPr>
              <w:jc w:val="center"/>
            </w:pPr>
            <w:r>
              <w:t>金额</w:t>
            </w:r>
          </w:p>
        </w:tc>
        <w:tc>
          <w:tcPr>
            <w:tcW w:w="2127" w:type="dxa"/>
            <w:vAlign w:val="center"/>
          </w:tcPr>
          <w:p w:rsidR="00924586" w:rsidRDefault="00665741">
            <w:pPr>
              <w:jc w:val="center"/>
            </w:pPr>
            <w:r>
              <w:t>与会者姓名</w:t>
            </w:r>
          </w:p>
        </w:tc>
      </w:tr>
      <w:tr w:rsidR="00924586" w:rsidTr="00372B52">
        <w:tc>
          <w:tcPr>
            <w:tcW w:w="1840" w:type="dxa"/>
            <w:vAlign w:val="center"/>
          </w:tcPr>
          <w:p w:rsidR="00924586" w:rsidRDefault="00924586">
            <w:pPr>
              <w:jc w:val="center"/>
            </w:pPr>
          </w:p>
        </w:tc>
        <w:tc>
          <w:tcPr>
            <w:tcW w:w="2124" w:type="dxa"/>
            <w:vAlign w:val="center"/>
          </w:tcPr>
          <w:p w:rsidR="00924586" w:rsidRDefault="00924586">
            <w:pPr>
              <w:jc w:val="center"/>
            </w:pPr>
          </w:p>
        </w:tc>
        <w:tc>
          <w:tcPr>
            <w:tcW w:w="1842" w:type="dxa"/>
            <w:vAlign w:val="center"/>
          </w:tcPr>
          <w:p w:rsidR="00924586" w:rsidRDefault="00924586">
            <w:pPr>
              <w:jc w:val="center"/>
            </w:pPr>
          </w:p>
        </w:tc>
        <w:tc>
          <w:tcPr>
            <w:tcW w:w="2127" w:type="dxa"/>
            <w:vAlign w:val="center"/>
          </w:tcPr>
          <w:p w:rsidR="00924586" w:rsidRDefault="00924586">
            <w:pPr>
              <w:jc w:val="center"/>
            </w:pPr>
          </w:p>
        </w:tc>
      </w:tr>
      <w:tr w:rsidR="00924586" w:rsidTr="00372B52">
        <w:tc>
          <w:tcPr>
            <w:tcW w:w="1840" w:type="dxa"/>
            <w:vAlign w:val="center"/>
          </w:tcPr>
          <w:p w:rsidR="00924586" w:rsidRDefault="00924586">
            <w:pPr>
              <w:jc w:val="center"/>
            </w:pPr>
          </w:p>
        </w:tc>
        <w:tc>
          <w:tcPr>
            <w:tcW w:w="2124" w:type="dxa"/>
            <w:vAlign w:val="center"/>
          </w:tcPr>
          <w:p w:rsidR="00924586" w:rsidRDefault="00924586">
            <w:pPr>
              <w:jc w:val="center"/>
            </w:pPr>
          </w:p>
        </w:tc>
        <w:tc>
          <w:tcPr>
            <w:tcW w:w="1842" w:type="dxa"/>
            <w:vAlign w:val="center"/>
          </w:tcPr>
          <w:p w:rsidR="00924586" w:rsidRDefault="00924586">
            <w:pPr>
              <w:jc w:val="center"/>
            </w:pPr>
          </w:p>
        </w:tc>
        <w:tc>
          <w:tcPr>
            <w:tcW w:w="2127" w:type="dxa"/>
            <w:vAlign w:val="center"/>
          </w:tcPr>
          <w:p w:rsidR="00924586" w:rsidRDefault="00924586">
            <w:pPr>
              <w:jc w:val="center"/>
            </w:pPr>
          </w:p>
        </w:tc>
      </w:tr>
    </w:tbl>
    <w:p w:rsidR="00C246E0" w:rsidRDefault="00C246E0" w:rsidP="00C246E0">
      <w:pPr>
        <w:ind w:firstLineChars="200" w:firstLine="420"/>
      </w:pPr>
    </w:p>
    <w:p w:rsidR="00924586" w:rsidRDefault="00665741" w:rsidP="00C246E0">
      <w:pPr>
        <w:ind w:firstLineChars="200" w:firstLine="420"/>
      </w:pPr>
      <w:r>
        <w:rPr>
          <w:rFonts w:hint="eastAsia"/>
        </w:rPr>
        <w:t>对有开增值税专用发票特别要求者填写《</w:t>
      </w:r>
      <w:r>
        <w:t>增值税专用发票信息表》</w:t>
      </w:r>
    </w:p>
    <w:p w:rsidR="00924586" w:rsidRDefault="00665741">
      <w:pPr>
        <w:ind w:left="1280"/>
      </w:pPr>
      <w:r>
        <w:t>增值税专用发票信息表（</w:t>
      </w:r>
      <w:r>
        <w:rPr>
          <w:rFonts w:ascii="楷体" w:eastAsia="楷体" w:hAnsi="楷体"/>
          <w:b/>
        </w:rPr>
        <w:t>仅供有开专票要求者填写</w:t>
      </w:r>
      <w:r w:rsidR="00C246E0">
        <w:rPr>
          <w:rFonts w:ascii="楷体" w:eastAsia="楷体" w:hAnsi="楷体"/>
          <w:b/>
        </w:rPr>
        <w:t>，不要缺项</w:t>
      </w:r>
      <w:r>
        <w:t>）</w:t>
      </w:r>
    </w:p>
    <w:tbl>
      <w:tblPr>
        <w:tblW w:w="79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028"/>
        <w:gridCol w:w="1029"/>
        <w:gridCol w:w="1029"/>
        <w:gridCol w:w="1030"/>
        <w:gridCol w:w="1030"/>
        <w:gridCol w:w="1030"/>
      </w:tblGrid>
      <w:tr w:rsidR="00924586" w:rsidTr="00372B52">
        <w:tc>
          <w:tcPr>
            <w:tcW w:w="1812" w:type="dxa"/>
            <w:vAlign w:val="center"/>
          </w:tcPr>
          <w:p w:rsidR="00924586" w:rsidRDefault="00665741">
            <w:pPr>
              <w:jc w:val="center"/>
              <w:rPr>
                <w:sz w:val="18"/>
                <w:szCs w:val="18"/>
              </w:rPr>
            </w:pPr>
            <w:r>
              <w:rPr>
                <w:sz w:val="18"/>
                <w:szCs w:val="18"/>
              </w:rPr>
              <w:t>发票抬头（全称）</w:t>
            </w:r>
          </w:p>
        </w:tc>
        <w:tc>
          <w:tcPr>
            <w:tcW w:w="1028" w:type="dxa"/>
            <w:vAlign w:val="center"/>
          </w:tcPr>
          <w:p w:rsidR="00924586" w:rsidRDefault="00665741">
            <w:pPr>
              <w:jc w:val="center"/>
              <w:rPr>
                <w:sz w:val="18"/>
                <w:szCs w:val="18"/>
              </w:rPr>
            </w:pPr>
            <w:r>
              <w:rPr>
                <w:sz w:val="18"/>
                <w:szCs w:val="18"/>
              </w:rPr>
              <w:t>纳税人识别号</w:t>
            </w:r>
          </w:p>
        </w:tc>
        <w:tc>
          <w:tcPr>
            <w:tcW w:w="1029" w:type="dxa"/>
            <w:vAlign w:val="center"/>
          </w:tcPr>
          <w:p w:rsidR="00924586" w:rsidRDefault="00665741">
            <w:pPr>
              <w:jc w:val="center"/>
              <w:rPr>
                <w:sz w:val="18"/>
                <w:szCs w:val="18"/>
              </w:rPr>
            </w:pPr>
            <w:r>
              <w:rPr>
                <w:sz w:val="18"/>
                <w:szCs w:val="18"/>
              </w:rPr>
              <w:t>地址、电话</w:t>
            </w:r>
          </w:p>
        </w:tc>
        <w:tc>
          <w:tcPr>
            <w:tcW w:w="1029" w:type="dxa"/>
            <w:vAlign w:val="center"/>
          </w:tcPr>
          <w:p w:rsidR="00924586" w:rsidRDefault="00665741">
            <w:pPr>
              <w:jc w:val="center"/>
              <w:rPr>
                <w:sz w:val="18"/>
                <w:szCs w:val="18"/>
              </w:rPr>
            </w:pPr>
            <w:r>
              <w:rPr>
                <w:sz w:val="18"/>
                <w:szCs w:val="18"/>
              </w:rPr>
              <w:t>开户行</w:t>
            </w:r>
          </w:p>
        </w:tc>
        <w:tc>
          <w:tcPr>
            <w:tcW w:w="1030" w:type="dxa"/>
            <w:vAlign w:val="center"/>
          </w:tcPr>
          <w:p w:rsidR="00924586" w:rsidRDefault="00665741">
            <w:pPr>
              <w:jc w:val="center"/>
              <w:rPr>
                <w:sz w:val="18"/>
                <w:szCs w:val="18"/>
              </w:rPr>
            </w:pPr>
            <w:r>
              <w:rPr>
                <w:sz w:val="18"/>
                <w:szCs w:val="18"/>
              </w:rPr>
              <w:t>账号</w:t>
            </w:r>
          </w:p>
        </w:tc>
        <w:tc>
          <w:tcPr>
            <w:tcW w:w="1030" w:type="dxa"/>
            <w:vAlign w:val="center"/>
          </w:tcPr>
          <w:p w:rsidR="00924586" w:rsidRDefault="00665741">
            <w:pPr>
              <w:jc w:val="center"/>
              <w:rPr>
                <w:sz w:val="18"/>
                <w:szCs w:val="18"/>
              </w:rPr>
            </w:pPr>
            <w:r>
              <w:rPr>
                <w:sz w:val="18"/>
                <w:szCs w:val="18"/>
              </w:rPr>
              <w:t>金额</w:t>
            </w:r>
          </w:p>
        </w:tc>
        <w:tc>
          <w:tcPr>
            <w:tcW w:w="1030" w:type="dxa"/>
            <w:vAlign w:val="center"/>
          </w:tcPr>
          <w:p w:rsidR="00924586" w:rsidRDefault="00665741">
            <w:pPr>
              <w:jc w:val="center"/>
              <w:rPr>
                <w:sz w:val="18"/>
                <w:szCs w:val="18"/>
              </w:rPr>
            </w:pPr>
            <w:r>
              <w:rPr>
                <w:sz w:val="18"/>
                <w:szCs w:val="18"/>
              </w:rPr>
              <w:t>与会者</w:t>
            </w:r>
          </w:p>
          <w:p w:rsidR="00924586" w:rsidRDefault="00665741">
            <w:pPr>
              <w:jc w:val="center"/>
              <w:rPr>
                <w:sz w:val="18"/>
                <w:szCs w:val="18"/>
              </w:rPr>
            </w:pPr>
            <w:r>
              <w:rPr>
                <w:sz w:val="18"/>
                <w:szCs w:val="18"/>
              </w:rPr>
              <w:t>姓名</w:t>
            </w:r>
          </w:p>
        </w:tc>
      </w:tr>
      <w:tr w:rsidR="00924586" w:rsidTr="00372B52">
        <w:tc>
          <w:tcPr>
            <w:tcW w:w="1812" w:type="dxa"/>
            <w:vAlign w:val="center"/>
          </w:tcPr>
          <w:p w:rsidR="00924586" w:rsidRDefault="00924586">
            <w:pPr>
              <w:jc w:val="center"/>
            </w:pPr>
          </w:p>
        </w:tc>
        <w:tc>
          <w:tcPr>
            <w:tcW w:w="1028" w:type="dxa"/>
            <w:vAlign w:val="center"/>
          </w:tcPr>
          <w:p w:rsidR="00924586" w:rsidRDefault="00924586">
            <w:pPr>
              <w:jc w:val="center"/>
            </w:pPr>
          </w:p>
        </w:tc>
        <w:tc>
          <w:tcPr>
            <w:tcW w:w="1029" w:type="dxa"/>
            <w:vAlign w:val="center"/>
          </w:tcPr>
          <w:p w:rsidR="00924586" w:rsidRDefault="00924586">
            <w:pPr>
              <w:jc w:val="center"/>
            </w:pPr>
          </w:p>
        </w:tc>
        <w:tc>
          <w:tcPr>
            <w:tcW w:w="1029" w:type="dxa"/>
            <w:vAlign w:val="center"/>
          </w:tcPr>
          <w:p w:rsidR="00924586" w:rsidRDefault="00924586">
            <w:pPr>
              <w:jc w:val="center"/>
            </w:pPr>
          </w:p>
        </w:tc>
        <w:tc>
          <w:tcPr>
            <w:tcW w:w="1030" w:type="dxa"/>
            <w:vAlign w:val="center"/>
          </w:tcPr>
          <w:p w:rsidR="00924586" w:rsidRDefault="00924586">
            <w:pPr>
              <w:jc w:val="center"/>
            </w:pPr>
          </w:p>
        </w:tc>
        <w:tc>
          <w:tcPr>
            <w:tcW w:w="1030" w:type="dxa"/>
            <w:vAlign w:val="center"/>
          </w:tcPr>
          <w:p w:rsidR="00924586" w:rsidRDefault="00924586">
            <w:pPr>
              <w:jc w:val="center"/>
            </w:pPr>
          </w:p>
        </w:tc>
        <w:tc>
          <w:tcPr>
            <w:tcW w:w="1030" w:type="dxa"/>
            <w:vAlign w:val="center"/>
          </w:tcPr>
          <w:p w:rsidR="00924586" w:rsidRDefault="00924586">
            <w:pPr>
              <w:jc w:val="center"/>
            </w:pPr>
          </w:p>
        </w:tc>
      </w:tr>
      <w:tr w:rsidR="00924586" w:rsidTr="00372B52">
        <w:tc>
          <w:tcPr>
            <w:tcW w:w="1812" w:type="dxa"/>
            <w:vAlign w:val="center"/>
          </w:tcPr>
          <w:p w:rsidR="00924586" w:rsidRDefault="00924586">
            <w:pPr>
              <w:jc w:val="center"/>
            </w:pPr>
          </w:p>
        </w:tc>
        <w:tc>
          <w:tcPr>
            <w:tcW w:w="1028" w:type="dxa"/>
            <w:vAlign w:val="center"/>
          </w:tcPr>
          <w:p w:rsidR="00924586" w:rsidRDefault="00924586">
            <w:pPr>
              <w:jc w:val="center"/>
            </w:pPr>
          </w:p>
        </w:tc>
        <w:tc>
          <w:tcPr>
            <w:tcW w:w="1029" w:type="dxa"/>
            <w:vAlign w:val="center"/>
          </w:tcPr>
          <w:p w:rsidR="00924586" w:rsidRDefault="00924586">
            <w:pPr>
              <w:jc w:val="center"/>
            </w:pPr>
          </w:p>
        </w:tc>
        <w:tc>
          <w:tcPr>
            <w:tcW w:w="1029" w:type="dxa"/>
            <w:vAlign w:val="center"/>
          </w:tcPr>
          <w:p w:rsidR="00924586" w:rsidRDefault="00924586">
            <w:pPr>
              <w:jc w:val="center"/>
            </w:pPr>
          </w:p>
        </w:tc>
        <w:tc>
          <w:tcPr>
            <w:tcW w:w="1030" w:type="dxa"/>
            <w:vAlign w:val="center"/>
          </w:tcPr>
          <w:p w:rsidR="00924586" w:rsidRDefault="00924586">
            <w:pPr>
              <w:jc w:val="center"/>
            </w:pPr>
          </w:p>
        </w:tc>
        <w:tc>
          <w:tcPr>
            <w:tcW w:w="1030" w:type="dxa"/>
            <w:vAlign w:val="center"/>
          </w:tcPr>
          <w:p w:rsidR="00924586" w:rsidRDefault="00924586">
            <w:pPr>
              <w:jc w:val="center"/>
            </w:pPr>
          </w:p>
        </w:tc>
        <w:tc>
          <w:tcPr>
            <w:tcW w:w="1030" w:type="dxa"/>
            <w:vAlign w:val="center"/>
          </w:tcPr>
          <w:p w:rsidR="00924586" w:rsidRDefault="00924586">
            <w:pPr>
              <w:jc w:val="center"/>
            </w:pPr>
          </w:p>
        </w:tc>
      </w:tr>
    </w:tbl>
    <w:p w:rsidR="00924586" w:rsidRDefault="00924586">
      <w:pPr>
        <w:ind w:left="1280"/>
      </w:pPr>
    </w:p>
    <w:p w:rsidR="00FB249E" w:rsidRDefault="00FB249E" w:rsidP="00C246E0">
      <w:pPr>
        <w:ind w:left="1276"/>
        <w:rPr>
          <w:b/>
          <w:sz w:val="24"/>
          <w:szCs w:val="24"/>
        </w:rPr>
      </w:pPr>
      <w:r>
        <w:rPr>
          <w:rFonts w:hint="eastAsia"/>
          <w:b/>
          <w:sz w:val="24"/>
          <w:szCs w:val="24"/>
        </w:rPr>
        <w:t>注意事项：</w:t>
      </w:r>
    </w:p>
    <w:p w:rsidR="00FB249E" w:rsidRPr="00FB249E" w:rsidRDefault="00CA4632" w:rsidP="00A7780D">
      <w:pPr>
        <w:ind w:firstLineChars="600" w:firstLine="1260"/>
      </w:pPr>
      <w:r>
        <w:rPr>
          <w:rFonts w:hint="eastAsia"/>
        </w:rPr>
        <w:t>全程</w:t>
      </w:r>
      <w:r w:rsidR="00FB249E" w:rsidRPr="00FB249E">
        <w:rPr>
          <w:rFonts w:hint="eastAsia"/>
        </w:rPr>
        <w:t>注意个人防护</w:t>
      </w:r>
    </w:p>
    <w:p w:rsidR="00FB249E" w:rsidRPr="0004519F" w:rsidRDefault="00FA1F26" w:rsidP="00A7780D">
      <w:pPr>
        <w:ind w:left="850"/>
      </w:pPr>
      <w:r w:rsidRPr="0004519F">
        <w:rPr>
          <w:rFonts w:hint="eastAsia"/>
        </w:rPr>
        <w:t xml:space="preserve">    </w:t>
      </w:r>
      <w:r w:rsidRPr="0004519F">
        <w:rPr>
          <w:rFonts w:hint="eastAsia"/>
        </w:rPr>
        <w:t>贵州气温变化大，注意防凉。</w:t>
      </w:r>
    </w:p>
    <w:p w:rsidR="00924586" w:rsidRDefault="00665741" w:rsidP="00C246E0">
      <w:pPr>
        <w:ind w:left="1276"/>
        <w:rPr>
          <w:b/>
          <w:sz w:val="24"/>
          <w:szCs w:val="24"/>
        </w:rPr>
      </w:pPr>
      <w:r>
        <w:rPr>
          <w:b/>
          <w:sz w:val="24"/>
          <w:szCs w:val="24"/>
        </w:rPr>
        <w:t>会议联系人</w:t>
      </w:r>
    </w:p>
    <w:p w:rsidR="00924586" w:rsidRDefault="00C246E0">
      <w:pPr>
        <w:pStyle w:val="1"/>
        <w:ind w:left="1280" w:firstLineChars="0" w:firstLine="0"/>
        <w:rPr>
          <w:szCs w:val="21"/>
        </w:rPr>
      </w:pPr>
      <w:r>
        <w:rPr>
          <w:szCs w:val="21"/>
        </w:rPr>
        <w:t>姜锡权</w:t>
      </w:r>
    </w:p>
    <w:p w:rsidR="00C246E0" w:rsidRDefault="00C246E0">
      <w:pPr>
        <w:pStyle w:val="1"/>
        <w:ind w:left="1280" w:firstLineChars="0" w:firstLine="0"/>
        <w:rPr>
          <w:szCs w:val="21"/>
        </w:rPr>
      </w:pPr>
      <w:r>
        <w:rPr>
          <w:rFonts w:hint="eastAsia"/>
          <w:szCs w:val="21"/>
        </w:rPr>
        <w:t>手机号码</w:t>
      </w:r>
      <w:r>
        <w:rPr>
          <w:rFonts w:hint="eastAsia"/>
          <w:szCs w:val="21"/>
        </w:rPr>
        <w:t>:13956959765(</w:t>
      </w:r>
      <w:proofErr w:type="gramStart"/>
      <w:r>
        <w:rPr>
          <w:rFonts w:hint="eastAsia"/>
          <w:szCs w:val="21"/>
        </w:rPr>
        <w:t>微信</w:t>
      </w:r>
      <w:proofErr w:type="gramEnd"/>
      <w:r>
        <w:rPr>
          <w:rFonts w:hint="eastAsia"/>
          <w:szCs w:val="21"/>
        </w:rPr>
        <w:t>)</w:t>
      </w:r>
      <w:r>
        <w:rPr>
          <w:rFonts w:hint="eastAsia"/>
          <w:szCs w:val="21"/>
        </w:rPr>
        <w:t>，</w:t>
      </w:r>
      <w:r>
        <w:rPr>
          <w:rFonts w:hint="eastAsia"/>
          <w:szCs w:val="21"/>
        </w:rPr>
        <w:t>17756003227</w:t>
      </w:r>
    </w:p>
    <w:p w:rsidR="00924586" w:rsidRDefault="00084859">
      <w:pPr>
        <w:pStyle w:val="1"/>
        <w:ind w:left="1280" w:firstLineChars="0" w:firstLine="0"/>
        <w:rPr>
          <w:sz w:val="24"/>
          <w:szCs w:val="24"/>
        </w:rPr>
      </w:pPr>
      <w:r>
        <w:rPr>
          <w:rFonts w:hint="eastAsia"/>
          <w:szCs w:val="21"/>
        </w:rPr>
        <w:t>张强华</w:t>
      </w:r>
    </w:p>
    <w:p w:rsidR="00924586" w:rsidRDefault="00665741">
      <w:pPr>
        <w:pStyle w:val="1"/>
        <w:ind w:left="1280" w:firstLineChars="0"/>
        <w:rPr>
          <w:szCs w:val="21"/>
        </w:rPr>
      </w:pPr>
      <w:r>
        <w:rPr>
          <w:rFonts w:hint="eastAsia"/>
          <w:szCs w:val="21"/>
        </w:rPr>
        <w:t>手机号码：</w:t>
      </w:r>
      <w:r>
        <w:rPr>
          <w:rFonts w:hint="eastAsia"/>
          <w:szCs w:val="21"/>
        </w:rPr>
        <w:t>17756003</w:t>
      </w:r>
      <w:r w:rsidR="00084859">
        <w:rPr>
          <w:rFonts w:hint="eastAsia"/>
          <w:szCs w:val="21"/>
        </w:rPr>
        <w:t>917</w:t>
      </w:r>
    </w:p>
    <w:p w:rsidR="00924586" w:rsidRDefault="00665741" w:rsidP="000D7B21">
      <w:pPr>
        <w:pStyle w:val="1"/>
        <w:tabs>
          <w:tab w:val="left" w:pos="4969"/>
        </w:tabs>
        <w:ind w:left="1280" w:firstLineChars="0"/>
        <w:rPr>
          <w:szCs w:val="21"/>
        </w:rPr>
      </w:pPr>
      <w:r>
        <w:rPr>
          <w:rFonts w:hint="eastAsia"/>
          <w:szCs w:val="21"/>
        </w:rPr>
        <w:t>电子信箱：</w:t>
      </w:r>
      <w:r w:rsidR="00084859" w:rsidRPr="00084859">
        <w:rPr>
          <w:szCs w:val="21"/>
        </w:rPr>
        <w:t>944170968@qq.com</w:t>
      </w:r>
      <w:r w:rsidR="000D7B21">
        <w:rPr>
          <w:szCs w:val="21"/>
        </w:rPr>
        <w:tab/>
      </w:r>
    </w:p>
    <w:p w:rsidR="000D7B21" w:rsidRDefault="000D7B21" w:rsidP="000D7B21">
      <w:pPr>
        <w:pStyle w:val="1"/>
        <w:tabs>
          <w:tab w:val="left" w:pos="4969"/>
        </w:tabs>
        <w:ind w:left="1280" w:firstLineChars="0"/>
        <w:rPr>
          <w:szCs w:val="21"/>
        </w:rPr>
      </w:pPr>
    </w:p>
    <w:p w:rsidR="00372B52" w:rsidRDefault="00372B52">
      <w:pPr>
        <w:pStyle w:val="1"/>
        <w:ind w:left="1280" w:firstLineChars="0"/>
        <w:rPr>
          <w:szCs w:val="21"/>
        </w:rPr>
      </w:pPr>
      <w:bookmarkStart w:id="0" w:name="_GoBack"/>
      <w:bookmarkEnd w:id="0"/>
    </w:p>
    <w:p w:rsidR="00924586" w:rsidRDefault="00FE36E3" w:rsidP="00372B52">
      <w:pPr>
        <w:ind w:left="482"/>
        <w:rPr>
          <w:b/>
          <w:sz w:val="24"/>
          <w:szCs w:val="24"/>
        </w:rPr>
      </w:pPr>
      <w:r>
        <w:rPr>
          <w:rFonts w:hint="eastAsia"/>
          <w:b/>
          <w:sz w:val="24"/>
          <w:szCs w:val="24"/>
        </w:rPr>
        <w:t>附件二、</w:t>
      </w:r>
      <w:r w:rsidR="00665741">
        <w:rPr>
          <w:rFonts w:hint="eastAsia"/>
          <w:b/>
          <w:sz w:val="24"/>
          <w:szCs w:val="24"/>
        </w:rPr>
        <w:t>酒店</w:t>
      </w:r>
      <w:r>
        <w:rPr>
          <w:rFonts w:hint="eastAsia"/>
          <w:b/>
          <w:sz w:val="24"/>
          <w:szCs w:val="24"/>
        </w:rPr>
        <w:t>相关信息</w:t>
      </w:r>
    </w:p>
    <w:p w:rsidR="00924586" w:rsidRDefault="00924586">
      <w:pPr>
        <w:rPr>
          <w:b/>
          <w:sz w:val="24"/>
          <w:szCs w:val="24"/>
        </w:rPr>
      </w:pPr>
    </w:p>
    <w:p w:rsidR="00924586" w:rsidRDefault="00FE36E3">
      <w:pPr>
        <w:rPr>
          <w:szCs w:val="21"/>
        </w:rPr>
      </w:pPr>
      <w:r>
        <w:rPr>
          <w:rFonts w:hint="eastAsia"/>
          <w:b/>
          <w:sz w:val="24"/>
          <w:szCs w:val="24"/>
        </w:rPr>
        <w:t>联系人：黎</w:t>
      </w:r>
      <w:r>
        <w:rPr>
          <w:b/>
          <w:sz w:val="24"/>
          <w:szCs w:val="24"/>
        </w:rPr>
        <w:t>露</w:t>
      </w:r>
      <w:r>
        <w:rPr>
          <w:rFonts w:hint="eastAsia"/>
          <w:szCs w:val="21"/>
        </w:rPr>
        <w:t>，电话</w:t>
      </w:r>
      <w:r w:rsidR="00665741">
        <w:rPr>
          <w:rFonts w:hint="eastAsia"/>
          <w:szCs w:val="21"/>
        </w:rPr>
        <w:t>：</w:t>
      </w:r>
      <w:r>
        <w:rPr>
          <w:rFonts w:hint="eastAsia"/>
          <w:szCs w:val="21"/>
        </w:rPr>
        <w:t>18286452544</w:t>
      </w:r>
    </w:p>
    <w:p w:rsidR="00924586" w:rsidRPr="00FE36E3" w:rsidRDefault="00FE36E3" w:rsidP="00665741">
      <w:pPr>
        <w:ind w:firstLineChars="200" w:firstLine="482"/>
        <w:rPr>
          <w:b/>
          <w:sz w:val="24"/>
          <w:szCs w:val="24"/>
        </w:rPr>
      </w:pPr>
      <w:r>
        <w:rPr>
          <w:b/>
          <w:sz w:val="24"/>
          <w:szCs w:val="24"/>
        </w:rPr>
        <w:t>简介：</w:t>
      </w:r>
    </w:p>
    <w:p w:rsidR="00FE36E3" w:rsidRPr="00FE36E3" w:rsidRDefault="00FE36E3" w:rsidP="00FE36E3">
      <w:pPr>
        <w:ind w:firstLineChars="200" w:firstLine="420"/>
        <w:rPr>
          <w:rFonts w:asciiTheme="minorEastAsia" w:eastAsiaTheme="minorEastAsia" w:hAnsiTheme="minorEastAsia"/>
          <w:szCs w:val="21"/>
        </w:rPr>
      </w:pPr>
      <w:r w:rsidRPr="00FE36E3">
        <w:rPr>
          <w:rFonts w:asciiTheme="minorEastAsia" w:eastAsiaTheme="minorEastAsia" w:hAnsiTheme="minorEastAsia" w:hint="eastAsia"/>
          <w:szCs w:val="21"/>
        </w:rPr>
        <w:t>贵阳盘江诺富特饭店（</w:t>
      </w:r>
      <w:r w:rsidRPr="00FE36E3">
        <w:rPr>
          <w:rFonts w:asciiTheme="minorEastAsia" w:eastAsiaTheme="minorEastAsia" w:hAnsiTheme="minorEastAsia"/>
          <w:szCs w:val="21"/>
        </w:rPr>
        <w:t>NOVOTEL GUIYANG PANJIANG）是贵</w:t>
      </w:r>
      <w:r w:rsidRPr="00FE36E3">
        <w:rPr>
          <w:rFonts w:asciiTheme="minorEastAsia" w:eastAsiaTheme="minorEastAsia" w:hAnsiTheme="minorEastAsia" w:hint="eastAsia"/>
          <w:szCs w:val="21"/>
        </w:rPr>
        <w:t xml:space="preserve">州盘江煤电集团有限公司下属全资子公司，委托法国雅高酒店管理集团经营管理，酒店位于贵阳市观山湖区林城西路95号。建设总面积7.1万平米，两幢楼各25层，将于2019年1月1日正式开业。           </w:t>
      </w:r>
    </w:p>
    <w:p w:rsidR="00FE36E3" w:rsidRPr="00FE36E3" w:rsidRDefault="00FE36E3" w:rsidP="00FA1F26">
      <w:pPr>
        <w:ind w:firstLineChars="200" w:firstLine="420"/>
        <w:rPr>
          <w:rFonts w:asciiTheme="minorEastAsia" w:eastAsiaTheme="minorEastAsia" w:hAnsiTheme="minorEastAsia"/>
          <w:szCs w:val="21"/>
        </w:rPr>
      </w:pPr>
      <w:r w:rsidRPr="00FE36E3">
        <w:rPr>
          <w:rFonts w:asciiTheme="minorEastAsia" w:eastAsiaTheme="minorEastAsia" w:hAnsiTheme="minorEastAsia" w:hint="eastAsia"/>
          <w:szCs w:val="21"/>
        </w:rPr>
        <w:t xml:space="preserve">饭店拥有客房475间；饭店为美食家提供一系列精彩的餐饮选择，以川、黔菜式为主，辅以粤菜、湘菜等特色美食，为宾客提供丰盛的美酒佳肴；饭店又为商旅客人提供500平方米无柱多功能宴会厅，以及多个多功能会议厅，更有饭店会议专家以及专业团队全程提供专业服务。        </w:t>
      </w:r>
    </w:p>
    <w:p w:rsidR="00EE548C" w:rsidRPr="00FE36E3" w:rsidRDefault="00FE36E3" w:rsidP="00FE36E3">
      <w:pPr>
        <w:ind w:firstLineChars="200" w:firstLine="420"/>
        <w:rPr>
          <w:rFonts w:asciiTheme="minorEastAsia" w:eastAsiaTheme="minorEastAsia" w:hAnsiTheme="minorEastAsia"/>
          <w:szCs w:val="21"/>
        </w:rPr>
      </w:pPr>
      <w:r w:rsidRPr="00FE36E3">
        <w:rPr>
          <w:rFonts w:asciiTheme="minorEastAsia" w:eastAsiaTheme="minorEastAsia" w:hAnsiTheme="minorEastAsia" w:hint="eastAsia"/>
          <w:szCs w:val="21"/>
        </w:rPr>
        <w:t>饭店还配备有健身中心、棋牌室、室内恒温游泳池、网球场、篮球场等休闲娱乐设施，为宾客提供理想的休憩场所，是集商务、休闲、娱乐为一体的商务会议型酒店。</w:t>
      </w:r>
    </w:p>
    <w:p w:rsidR="00F3751D" w:rsidRDefault="00F3751D" w:rsidP="00FE36E3">
      <w:pPr>
        <w:ind w:firstLineChars="200" w:firstLine="482"/>
        <w:rPr>
          <w:b/>
          <w:sz w:val="24"/>
          <w:szCs w:val="24"/>
        </w:rPr>
      </w:pPr>
    </w:p>
    <w:p w:rsidR="00FE36E3" w:rsidRPr="00FE36E3" w:rsidRDefault="00FE36E3" w:rsidP="00FE36E3">
      <w:pPr>
        <w:ind w:firstLineChars="200" w:firstLine="482"/>
        <w:rPr>
          <w:b/>
          <w:sz w:val="24"/>
          <w:szCs w:val="24"/>
        </w:rPr>
      </w:pPr>
      <w:r w:rsidRPr="00FE36E3">
        <w:rPr>
          <w:rFonts w:hint="eastAsia"/>
          <w:b/>
          <w:sz w:val="24"/>
          <w:szCs w:val="24"/>
        </w:rPr>
        <w:t>酒店门口交通路线：</w:t>
      </w: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公交：70路、209路</w:t>
      </w: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地铁：贵阳地铁1号线</w:t>
      </w:r>
      <w:r w:rsidR="008A681D">
        <w:rPr>
          <w:rFonts w:asciiTheme="minorEastAsia" w:eastAsiaTheme="minorEastAsia" w:hAnsiTheme="minorEastAsia" w:hint="eastAsia"/>
          <w:szCs w:val="21"/>
        </w:rPr>
        <w:t>、</w:t>
      </w:r>
      <w:r w:rsidR="008A681D" w:rsidRPr="00C246E0">
        <w:rPr>
          <w:rFonts w:asciiTheme="minorEastAsia" w:eastAsiaTheme="minorEastAsia" w:hAnsiTheme="minorEastAsia" w:hint="eastAsia"/>
          <w:szCs w:val="21"/>
        </w:rPr>
        <w:t>贵阳地铁</w:t>
      </w:r>
      <w:r w:rsidR="008A681D">
        <w:rPr>
          <w:rFonts w:asciiTheme="minorEastAsia" w:eastAsiaTheme="minorEastAsia" w:hAnsiTheme="minorEastAsia" w:hint="eastAsia"/>
          <w:szCs w:val="21"/>
        </w:rPr>
        <w:t>2</w:t>
      </w:r>
      <w:r w:rsidR="008A681D" w:rsidRPr="00C246E0">
        <w:rPr>
          <w:rFonts w:asciiTheme="minorEastAsia" w:eastAsiaTheme="minorEastAsia" w:hAnsiTheme="minorEastAsia" w:hint="eastAsia"/>
          <w:szCs w:val="21"/>
        </w:rPr>
        <w:t>号线</w:t>
      </w:r>
      <w:r w:rsidRPr="00C246E0">
        <w:rPr>
          <w:rFonts w:asciiTheme="minorEastAsia" w:eastAsiaTheme="minorEastAsia" w:hAnsiTheme="minorEastAsia" w:hint="eastAsia"/>
          <w:szCs w:val="21"/>
        </w:rPr>
        <w:t>（林城西路D出口）</w:t>
      </w:r>
      <w:r w:rsidR="008A681D">
        <w:rPr>
          <w:rFonts w:asciiTheme="minorEastAsia" w:eastAsiaTheme="minorEastAsia" w:hAnsiTheme="minorEastAsia" w:hint="eastAsia"/>
          <w:szCs w:val="21"/>
        </w:rPr>
        <w:t>（林城西路站为地铁1、2号线换乘站）</w:t>
      </w:r>
    </w:p>
    <w:p w:rsidR="00FE36E3" w:rsidRPr="00C246E0" w:rsidRDefault="00FE36E3" w:rsidP="00FE36E3">
      <w:pPr>
        <w:rPr>
          <w:rFonts w:asciiTheme="minorEastAsia" w:eastAsiaTheme="minorEastAsia" w:hAnsiTheme="minorEastAsia"/>
          <w:szCs w:val="21"/>
        </w:rPr>
      </w:pP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龙洞堡国际机场（32公里），车程约45分钟，出租车约</w:t>
      </w:r>
      <w:r w:rsidR="008A681D">
        <w:rPr>
          <w:rFonts w:asciiTheme="minorEastAsia" w:eastAsiaTheme="minorEastAsia" w:hAnsiTheme="minorEastAsia" w:hint="eastAsia"/>
          <w:szCs w:val="21"/>
        </w:rPr>
        <w:t>80</w:t>
      </w:r>
      <w:r w:rsidRPr="00C246E0">
        <w:rPr>
          <w:rFonts w:asciiTheme="minorEastAsia" w:eastAsiaTheme="minorEastAsia" w:hAnsiTheme="minorEastAsia" w:hint="eastAsia"/>
          <w:szCs w:val="21"/>
        </w:rPr>
        <w:t>元</w:t>
      </w: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1、可乘坐</w:t>
      </w:r>
      <w:r w:rsidR="008A681D">
        <w:rPr>
          <w:rFonts w:asciiTheme="minorEastAsia" w:eastAsiaTheme="minorEastAsia" w:hAnsiTheme="minorEastAsia" w:hint="eastAsia"/>
          <w:szCs w:val="21"/>
        </w:rPr>
        <w:t xml:space="preserve">地铁2号线 </w:t>
      </w:r>
      <w:proofErr w:type="gramStart"/>
      <w:r w:rsidR="008A681D" w:rsidRPr="008A681D">
        <w:rPr>
          <w:rFonts w:asciiTheme="minorEastAsia" w:eastAsiaTheme="minorEastAsia" w:hAnsiTheme="minorEastAsia" w:hint="eastAsia"/>
          <w:szCs w:val="21"/>
        </w:rPr>
        <w:t>龙洞堡机场站</w:t>
      </w:r>
      <w:proofErr w:type="gramEnd"/>
      <w:r w:rsidR="008A681D" w:rsidRPr="008A681D">
        <w:rPr>
          <w:rFonts w:asciiTheme="minorEastAsia" w:eastAsiaTheme="minorEastAsia" w:hAnsiTheme="minorEastAsia" w:hint="eastAsia"/>
          <w:szCs w:val="21"/>
        </w:rPr>
        <w:t>（A2口）</w:t>
      </w:r>
      <w:r w:rsidR="008A681D">
        <w:rPr>
          <w:rFonts w:asciiTheme="minorEastAsia" w:eastAsiaTheme="minorEastAsia" w:hAnsiTheme="minorEastAsia" w:hint="eastAsia"/>
          <w:szCs w:val="21"/>
        </w:rPr>
        <w:t xml:space="preserve">— </w:t>
      </w:r>
      <w:r w:rsidRPr="00C246E0">
        <w:rPr>
          <w:rFonts w:asciiTheme="minorEastAsia" w:eastAsiaTheme="minorEastAsia" w:hAnsiTheme="minorEastAsia" w:hint="eastAsia"/>
          <w:szCs w:val="21"/>
        </w:rPr>
        <w:t>林城西路D出口</w:t>
      </w:r>
      <w:r w:rsidR="00FA1F26">
        <w:rPr>
          <w:rFonts w:asciiTheme="minorEastAsia" w:eastAsiaTheme="minorEastAsia" w:hAnsiTheme="minorEastAsia" w:hint="eastAsia"/>
          <w:szCs w:val="21"/>
        </w:rPr>
        <w:t>出</w:t>
      </w:r>
      <w:r w:rsidRPr="00C246E0">
        <w:rPr>
          <w:rFonts w:asciiTheme="minorEastAsia" w:eastAsiaTheme="minorEastAsia" w:hAnsiTheme="minorEastAsia" w:hint="eastAsia"/>
          <w:szCs w:val="21"/>
        </w:rPr>
        <w:t>（最佳</w:t>
      </w:r>
      <w:r w:rsidR="008A681D" w:rsidRPr="00C246E0">
        <w:rPr>
          <w:rFonts w:asciiTheme="minorEastAsia" w:eastAsiaTheme="minorEastAsia" w:hAnsiTheme="minorEastAsia" w:hint="eastAsia"/>
          <w:szCs w:val="21"/>
        </w:rPr>
        <w:t>，无堵车风险</w:t>
      </w:r>
      <w:r w:rsidRPr="00C246E0">
        <w:rPr>
          <w:rFonts w:asciiTheme="minorEastAsia" w:eastAsiaTheme="minorEastAsia" w:hAnsiTheme="minorEastAsia" w:hint="eastAsia"/>
          <w:szCs w:val="21"/>
        </w:rPr>
        <w:t>）</w:t>
      </w: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2、可乘坐机场巴士1号线--至市行政中心站—转公交209到龙潭路口站下</w:t>
      </w:r>
    </w:p>
    <w:p w:rsidR="00FE36E3" w:rsidRPr="00C246E0" w:rsidRDefault="00FE36E3" w:rsidP="00FE36E3">
      <w:pPr>
        <w:rPr>
          <w:rFonts w:asciiTheme="minorEastAsia" w:eastAsiaTheme="minorEastAsia" w:hAnsiTheme="minorEastAsia"/>
          <w:szCs w:val="21"/>
        </w:rPr>
      </w:pP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贵阳高铁北站（9.5公里），车程约45分钟，出租车约20元</w:t>
      </w: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1、地铁1号-林城西路D出口</w:t>
      </w:r>
      <w:r w:rsidR="00FA1F26">
        <w:rPr>
          <w:rFonts w:asciiTheme="minorEastAsia" w:eastAsiaTheme="minorEastAsia" w:hAnsiTheme="minorEastAsia" w:hint="eastAsia"/>
          <w:szCs w:val="21"/>
        </w:rPr>
        <w:t>出</w:t>
      </w:r>
      <w:r w:rsidRPr="00C246E0">
        <w:rPr>
          <w:rFonts w:asciiTheme="minorEastAsia" w:eastAsiaTheme="minorEastAsia" w:hAnsiTheme="minorEastAsia" w:hint="eastAsia"/>
          <w:szCs w:val="21"/>
        </w:rPr>
        <w:t>（最佳，无堵车风险）</w:t>
      </w: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2、公交可以乘坐263路公交车到龙潭路口站下</w:t>
      </w:r>
    </w:p>
    <w:p w:rsidR="00FE36E3" w:rsidRPr="00C246E0" w:rsidRDefault="00FE36E3" w:rsidP="00FE36E3">
      <w:pPr>
        <w:rPr>
          <w:rFonts w:asciiTheme="minorEastAsia" w:eastAsiaTheme="minorEastAsia" w:hAnsiTheme="minorEastAsia"/>
          <w:szCs w:val="21"/>
        </w:rPr>
      </w:pPr>
    </w:p>
    <w:p w:rsidR="00FE36E3" w:rsidRPr="00C246E0" w:rsidRDefault="00FE36E3" w:rsidP="00FE36E3">
      <w:pPr>
        <w:rPr>
          <w:rFonts w:asciiTheme="minorEastAsia" w:eastAsiaTheme="minorEastAsia" w:hAnsiTheme="minorEastAsia"/>
          <w:szCs w:val="21"/>
        </w:rPr>
      </w:pPr>
      <w:r w:rsidRPr="00C246E0">
        <w:rPr>
          <w:rFonts w:asciiTheme="minorEastAsia" w:eastAsiaTheme="minorEastAsia" w:hAnsiTheme="minorEastAsia" w:hint="eastAsia"/>
          <w:szCs w:val="21"/>
        </w:rPr>
        <w:t>贵阳火车站（18公里），车程约45分钟，出租车约40元</w:t>
      </w:r>
    </w:p>
    <w:p w:rsidR="00665741" w:rsidRPr="00FA1F26" w:rsidRDefault="00FE36E3" w:rsidP="00FA1F26">
      <w:pPr>
        <w:rPr>
          <w:rFonts w:asciiTheme="minorEastAsia" w:eastAsiaTheme="minorEastAsia" w:hAnsiTheme="minorEastAsia"/>
          <w:szCs w:val="21"/>
        </w:rPr>
      </w:pPr>
      <w:r w:rsidRPr="00FA1F26">
        <w:rPr>
          <w:rFonts w:asciiTheme="minorEastAsia" w:eastAsiaTheme="minorEastAsia" w:hAnsiTheme="minorEastAsia" w:hint="eastAsia"/>
          <w:szCs w:val="21"/>
        </w:rPr>
        <w:t>地铁1号-林城西路D出口</w:t>
      </w:r>
      <w:r w:rsidR="00FA1F26" w:rsidRPr="00FA1F26">
        <w:rPr>
          <w:rFonts w:asciiTheme="minorEastAsia" w:eastAsiaTheme="minorEastAsia" w:hAnsiTheme="minorEastAsia" w:hint="eastAsia"/>
          <w:szCs w:val="21"/>
        </w:rPr>
        <w:t>出</w:t>
      </w:r>
      <w:r w:rsidRPr="00FA1F26">
        <w:rPr>
          <w:rFonts w:asciiTheme="minorEastAsia" w:eastAsiaTheme="minorEastAsia" w:hAnsiTheme="minorEastAsia" w:hint="eastAsia"/>
          <w:szCs w:val="21"/>
        </w:rPr>
        <w:t>（最快，无堵车风险）</w:t>
      </w:r>
    </w:p>
    <w:p w:rsidR="00DF4313" w:rsidRPr="00DF4313" w:rsidRDefault="00DF4313" w:rsidP="00DF4313">
      <w:pPr>
        <w:pStyle w:val="a6"/>
        <w:ind w:left="360" w:firstLineChars="0" w:firstLine="0"/>
        <w:rPr>
          <w:rFonts w:ascii="黑体" w:eastAsia="黑体" w:hAnsi="黑体"/>
        </w:rPr>
      </w:pPr>
      <w:r>
        <w:rPr>
          <w:rFonts w:ascii="黑体" w:eastAsia="黑体" w:hAnsi="黑体"/>
          <w:noProof/>
        </w:rPr>
        <w:drawing>
          <wp:inline distT="0" distB="0" distL="0" distR="0">
            <wp:extent cx="4914079" cy="2720566"/>
            <wp:effectExtent l="0" t="0" r="127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4788" cy="2720958"/>
                    </a:xfrm>
                    <a:prstGeom prst="rect">
                      <a:avLst/>
                    </a:prstGeom>
                    <a:noFill/>
                  </pic:spPr>
                </pic:pic>
              </a:graphicData>
            </a:graphic>
          </wp:inline>
        </w:drawing>
      </w:r>
    </w:p>
    <w:sectPr w:rsidR="00DF4313" w:rsidRPr="00DF4313" w:rsidSect="00DF18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76" w:rsidRDefault="00B27276" w:rsidP="00106D09">
      <w:r>
        <w:separator/>
      </w:r>
    </w:p>
  </w:endnote>
  <w:endnote w:type="continuationSeparator" w:id="0">
    <w:p w:rsidR="00B27276" w:rsidRDefault="00B27276" w:rsidP="0010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76" w:rsidRDefault="00B27276" w:rsidP="00106D09">
      <w:r>
        <w:separator/>
      </w:r>
    </w:p>
  </w:footnote>
  <w:footnote w:type="continuationSeparator" w:id="0">
    <w:p w:rsidR="00B27276" w:rsidRDefault="00B27276" w:rsidP="00106D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58C1FC8"/>
    <w:lvl w:ilvl="0">
      <w:start w:val="1"/>
      <w:numFmt w:val="japaneseCounting"/>
      <w:lvlText w:val="%1、"/>
      <w:lvlJc w:val="left"/>
      <w:pPr>
        <w:ind w:left="1276" w:hanging="850"/>
      </w:pPr>
      <w:rPr>
        <w:rFonts w:hint="default"/>
      </w:rPr>
    </w:lvl>
    <w:lvl w:ilvl="1">
      <w:start w:val="1"/>
      <w:numFmt w:val="decimal"/>
      <w:lvlText w:val="%2．"/>
      <w:lvlJc w:val="left"/>
      <w:pPr>
        <w:ind w:left="1220" w:hanging="370"/>
      </w:pPr>
      <w:rPr>
        <w:rFonts w:hint="default"/>
      </w:rPr>
    </w:lvl>
    <w:lvl w:ilvl="2" w:tentative="1">
      <w:start w:val="1"/>
      <w:numFmt w:val="lowerRoman"/>
      <w:lvlText w:val="%3."/>
      <w:lvlJc w:val="right"/>
      <w:pPr>
        <w:ind w:left="1690" w:hanging="420"/>
      </w:pPr>
    </w:lvl>
    <w:lvl w:ilvl="3" w:tentative="1">
      <w:start w:val="1"/>
      <w:numFmt w:val="decimal"/>
      <w:lvlText w:val="%4."/>
      <w:lvlJc w:val="left"/>
      <w:pPr>
        <w:ind w:left="2110" w:hanging="420"/>
      </w:pPr>
    </w:lvl>
    <w:lvl w:ilvl="4" w:tentative="1">
      <w:start w:val="1"/>
      <w:numFmt w:val="lowerLetter"/>
      <w:lvlText w:val="%5)"/>
      <w:lvlJc w:val="left"/>
      <w:pPr>
        <w:ind w:left="2530" w:hanging="420"/>
      </w:pPr>
    </w:lvl>
    <w:lvl w:ilvl="5" w:tentative="1">
      <w:start w:val="1"/>
      <w:numFmt w:val="lowerRoman"/>
      <w:lvlText w:val="%6."/>
      <w:lvlJc w:val="right"/>
      <w:pPr>
        <w:ind w:left="2950" w:hanging="420"/>
      </w:pPr>
    </w:lvl>
    <w:lvl w:ilvl="6" w:tentative="1">
      <w:start w:val="1"/>
      <w:numFmt w:val="decimal"/>
      <w:lvlText w:val="%7."/>
      <w:lvlJc w:val="left"/>
      <w:pPr>
        <w:ind w:left="3370" w:hanging="420"/>
      </w:pPr>
    </w:lvl>
    <w:lvl w:ilvl="7" w:tentative="1">
      <w:start w:val="1"/>
      <w:numFmt w:val="lowerLetter"/>
      <w:lvlText w:val="%8)"/>
      <w:lvlJc w:val="left"/>
      <w:pPr>
        <w:ind w:left="3790" w:hanging="420"/>
      </w:pPr>
    </w:lvl>
    <w:lvl w:ilvl="8" w:tentative="1">
      <w:start w:val="1"/>
      <w:numFmt w:val="lowerRoman"/>
      <w:lvlText w:val="%9."/>
      <w:lvlJc w:val="right"/>
      <w:pPr>
        <w:ind w:left="4210" w:hanging="420"/>
      </w:pPr>
    </w:lvl>
  </w:abstractNum>
  <w:abstractNum w:abstractNumId="1">
    <w:nsid w:val="0000000B"/>
    <w:multiLevelType w:val="singleLevel"/>
    <w:tmpl w:val="0000000B"/>
    <w:lvl w:ilvl="0">
      <w:start w:val="11"/>
      <w:numFmt w:val="chineseCounting"/>
      <w:suff w:val="nothing"/>
      <w:lvlText w:val="%1、"/>
      <w:lvlJc w:val="left"/>
    </w:lvl>
  </w:abstractNum>
  <w:abstractNum w:abstractNumId="2">
    <w:nsid w:val="3CDB50CE"/>
    <w:multiLevelType w:val="hybridMultilevel"/>
    <w:tmpl w:val="9F8A17E2"/>
    <w:lvl w:ilvl="0" w:tplc="A3486C2E">
      <w:start w:val="1"/>
      <w:numFmt w:val="japaneseCounting"/>
      <w:lvlText w:val="%1、"/>
      <w:lvlJc w:val="left"/>
      <w:pPr>
        <w:ind w:left="480" w:hanging="480"/>
      </w:pPr>
      <w:rPr>
        <w:rFonts w:ascii="黑体" w:eastAsia="黑体" w:hAnsi="黑体"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27A0AF9"/>
    <w:multiLevelType w:val="hybridMultilevel"/>
    <w:tmpl w:val="22E4D57A"/>
    <w:lvl w:ilvl="0" w:tplc="B2F86B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24586"/>
    <w:rsid w:val="0004519F"/>
    <w:rsid w:val="00083334"/>
    <w:rsid w:val="00084859"/>
    <w:rsid w:val="0009573C"/>
    <w:rsid w:val="000D7B21"/>
    <w:rsid w:val="001016C8"/>
    <w:rsid w:val="00106D09"/>
    <w:rsid w:val="00217B64"/>
    <w:rsid w:val="002D64A0"/>
    <w:rsid w:val="00372B52"/>
    <w:rsid w:val="0046701D"/>
    <w:rsid w:val="0058478A"/>
    <w:rsid w:val="005A72A8"/>
    <w:rsid w:val="00665741"/>
    <w:rsid w:val="006E222A"/>
    <w:rsid w:val="006E423B"/>
    <w:rsid w:val="00733A69"/>
    <w:rsid w:val="00773F86"/>
    <w:rsid w:val="008418E8"/>
    <w:rsid w:val="00896C22"/>
    <w:rsid w:val="008A681D"/>
    <w:rsid w:val="00924586"/>
    <w:rsid w:val="00962619"/>
    <w:rsid w:val="00A47679"/>
    <w:rsid w:val="00A7780D"/>
    <w:rsid w:val="00AE39B3"/>
    <w:rsid w:val="00AE426C"/>
    <w:rsid w:val="00B27276"/>
    <w:rsid w:val="00B33609"/>
    <w:rsid w:val="00B5705C"/>
    <w:rsid w:val="00B60836"/>
    <w:rsid w:val="00B938FD"/>
    <w:rsid w:val="00BD42CD"/>
    <w:rsid w:val="00C246E0"/>
    <w:rsid w:val="00CA4632"/>
    <w:rsid w:val="00D01A5E"/>
    <w:rsid w:val="00D21C1D"/>
    <w:rsid w:val="00DF185B"/>
    <w:rsid w:val="00DF4313"/>
    <w:rsid w:val="00EC55E3"/>
    <w:rsid w:val="00EE355B"/>
    <w:rsid w:val="00EE548C"/>
    <w:rsid w:val="00F3751D"/>
    <w:rsid w:val="00FA1F26"/>
    <w:rsid w:val="00FB249E"/>
    <w:rsid w:val="00FE36E3"/>
    <w:rsid w:val="00FF6A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185B"/>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批注框文本 Char Char"/>
    <w:basedOn w:val="a"/>
    <w:link w:val="CharCharChar"/>
    <w:rsid w:val="00DF185B"/>
    <w:rPr>
      <w:sz w:val="18"/>
      <w:szCs w:val="18"/>
    </w:rPr>
  </w:style>
  <w:style w:type="paragraph" w:customStyle="1" w:styleId="1">
    <w:name w:val="列出段落1"/>
    <w:basedOn w:val="a"/>
    <w:rsid w:val="00DF185B"/>
    <w:pPr>
      <w:ind w:firstLineChars="200" w:firstLine="420"/>
    </w:pPr>
  </w:style>
  <w:style w:type="character" w:customStyle="1" w:styleId="CharCharChar">
    <w:name w:val="批注框文本 Char Char Char"/>
    <w:link w:val="CharChar"/>
    <w:semiHidden/>
    <w:rsid w:val="00DF185B"/>
    <w:rPr>
      <w:sz w:val="18"/>
      <w:szCs w:val="18"/>
    </w:rPr>
  </w:style>
  <w:style w:type="paragraph" w:styleId="a3">
    <w:name w:val="Balloon Text"/>
    <w:basedOn w:val="a"/>
    <w:link w:val="Char"/>
    <w:uiPriority w:val="99"/>
    <w:semiHidden/>
    <w:unhideWhenUsed/>
    <w:rsid w:val="00EE548C"/>
    <w:rPr>
      <w:sz w:val="18"/>
      <w:szCs w:val="18"/>
    </w:rPr>
  </w:style>
  <w:style w:type="character" w:customStyle="1" w:styleId="Char">
    <w:name w:val="批注框文本 Char"/>
    <w:basedOn w:val="a0"/>
    <w:link w:val="a3"/>
    <w:uiPriority w:val="99"/>
    <w:semiHidden/>
    <w:rsid w:val="00EE548C"/>
    <w:rPr>
      <w:rFonts w:ascii="Calibri" w:hAnsi="Calibri" w:cs="黑体"/>
      <w:kern w:val="2"/>
      <w:sz w:val="18"/>
      <w:szCs w:val="18"/>
    </w:rPr>
  </w:style>
  <w:style w:type="paragraph" w:styleId="a4">
    <w:name w:val="header"/>
    <w:basedOn w:val="a"/>
    <w:link w:val="Char0"/>
    <w:uiPriority w:val="99"/>
    <w:unhideWhenUsed/>
    <w:rsid w:val="00106D0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06D09"/>
    <w:rPr>
      <w:rFonts w:ascii="Calibri" w:hAnsi="Calibri" w:cs="黑体"/>
      <w:kern w:val="2"/>
      <w:sz w:val="18"/>
      <w:szCs w:val="18"/>
    </w:rPr>
  </w:style>
  <w:style w:type="paragraph" w:styleId="a5">
    <w:name w:val="footer"/>
    <w:basedOn w:val="a"/>
    <w:link w:val="Char1"/>
    <w:uiPriority w:val="99"/>
    <w:unhideWhenUsed/>
    <w:rsid w:val="00106D09"/>
    <w:pPr>
      <w:tabs>
        <w:tab w:val="center" w:pos="4153"/>
        <w:tab w:val="right" w:pos="8306"/>
      </w:tabs>
      <w:snapToGrid w:val="0"/>
      <w:jc w:val="left"/>
    </w:pPr>
    <w:rPr>
      <w:sz w:val="18"/>
      <w:szCs w:val="18"/>
    </w:rPr>
  </w:style>
  <w:style w:type="character" w:customStyle="1" w:styleId="Char1">
    <w:name w:val="页脚 Char"/>
    <w:basedOn w:val="a0"/>
    <w:link w:val="a5"/>
    <w:uiPriority w:val="99"/>
    <w:rsid w:val="00106D09"/>
    <w:rPr>
      <w:rFonts w:ascii="Calibri" w:hAnsi="Calibri" w:cs="黑体"/>
      <w:kern w:val="2"/>
      <w:sz w:val="18"/>
      <w:szCs w:val="18"/>
    </w:rPr>
  </w:style>
  <w:style w:type="paragraph" w:styleId="a6">
    <w:name w:val="List Paragraph"/>
    <w:basedOn w:val="a"/>
    <w:uiPriority w:val="34"/>
    <w:qFormat/>
    <w:rsid w:val="0046701D"/>
    <w:pPr>
      <w:ind w:firstLineChars="200" w:firstLine="420"/>
    </w:pPr>
  </w:style>
  <w:style w:type="table" w:styleId="a7">
    <w:name w:val="Table Grid"/>
    <w:basedOn w:val="a1"/>
    <w:uiPriority w:val="59"/>
    <w:rsid w:val="008418E8"/>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FB24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批注框文本 Char Char"/>
    <w:basedOn w:val="a"/>
    <w:link w:val="CharCharChar"/>
    <w:rPr>
      <w:sz w:val="18"/>
      <w:szCs w:val="18"/>
    </w:rPr>
  </w:style>
  <w:style w:type="paragraph" w:customStyle="1" w:styleId="1">
    <w:name w:val="列出段落1"/>
    <w:basedOn w:val="a"/>
    <w:pPr>
      <w:ind w:firstLineChars="200" w:firstLine="420"/>
    </w:pPr>
  </w:style>
  <w:style w:type="character" w:customStyle="1" w:styleId="CharCharChar">
    <w:name w:val="批注框文本 Char Char Char"/>
    <w:link w:val="CharChar"/>
    <w:semiHidden/>
    <w:rPr>
      <w:sz w:val="18"/>
      <w:szCs w:val="18"/>
    </w:rPr>
  </w:style>
  <w:style w:type="paragraph" w:styleId="a3">
    <w:name w:val="Balloon Text"/>
    <w:basedOn w:val="a"/>
    <w:link w:val="Char"/>
    <w:uiPriority w:val="99"/>
    <w:semiHidden/>
    <w:unhideWhenUsed/>
    <w:rsid w:val="00EE548C"/>
    <w:rPr>
      <w:sz w:val="18"/>
      <w:szCs w:val="18"/>
    </w:rPr>
  </w:style>
  <w:style w:type="character" w:customStyle="1" w:styleId="Char">
    <w:name w:val="批注框文本 Char"/>
    <w:basedOn w:val="a0"/>
    <w:link w:val="a3"/>
    <w:uiPriority w:val="99"/>
    <w:semiHidden/>
    <w:rsid w:val="00EE548C"/>
    <w:rPr>
      <w:rFonts w:ascii="Calibri" w:hAnsi="Calibri" w:cs="黑体"/>
      <w:kern w:val="2"/>
      <w:sz w:val="18"/>
      <w:szCs w:val="18"/>
    </w:rPr>
  </w:style>
  <w:style w:type="paragraph" w:styleId="a4">
    <w:name w:val="header"/>
    <w:basedOn w:val="a"/>
    <w:link w:val="Char0"/>
    <w:uiPriority w:val="99"/>
    <w:unhideWhenUsed/>
    <w:rsid w:val="00106D0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06D09"/>
    <w:rPr>
      <w:rFonts w:ascii="Calibri" w:hAnsi="Calibri" w:cs="黑体"/>
      <w:kern w:val="2"/>
      <w:sz w:val="18"/>
      <w:szCs w:val="18"/>
    </w:rPr>
  </w:style>
  <w:style w:type="paragraph" w:styleId="a5">
    <w:name w:val="footer"/>
    <w:basedOn w:val="a"/>
    <w:link w:val="Char1"/>
    <w:uiPriority w:val="99"/>
    <w:unhideWhenUsed/>
    <w:rsid w:val="00106D09"/>
    <w:pPr>
      <w:tabs>
        <w:tab w:val="center" w:pos="4153"/>
        <w:tab w:val="right" w:pos="8306"/>
      </w:tabs>
      <w:snapToGrid w:val="0"/>
      <w:jc w:val="left"/>
    </w:pPr>
    <w:rPr>
      <w:sz w:val="18"/>
      <w:szCs w:val="18"/>
    </w:rPr>
  </w:style>
  <w:style w:type="character" w:customStyle="1" w:styleId="Char1">
    <w:name w:val="页脚 Char"/>
    <w:basedOn w:val="a0"/>
    <w:link w:val="a5"/>
    <w:uiPriority w:val="99"/>
    <w:rsid w:val="00106D09"/>
    <w:rPr>
      <w:rFonts w:ascii="Calibri" w:hAnsi="Calibri" w:cs="黑体"/>
      <w:kern w:val="2"/>
      <w:sz w:val="18"/>
      <w:szCs w:val="18"/>
    </w:rPr>
  </w:style>
  <w:style w:type="paragraph" w:styleId="a6">
    <w:name w:val="List Paragraph"/>
    <w:basedOn w:val="a"/>
    <w:uiPriority w:val="34"/>
    <w:qFormat/>
    <w:rsid w:val="0046701D"/>
    <w:pPr>
      <w:ind w:firstLineChars="200" w:firstLine="420"/>
    </w:pPr>
  </w:style>
  <w:style w:type="table" w:styleId="a7">
    <w:name w:val="Table Grid"/>
    <w:basedOn w:val="a1"/>
    <w:uiPriority w:val="59"/>
    <w:rsid w:val="008418E8"/>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FB24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xiquanjiang</dc:title>
  <dc:creator>xiquanjiang</dc:creator>
  <cp:lastModifiedBy>xiquanjiang</cp:lastModifiedBy>
  <cp:revision>3</cp:revision>
  <cp:lastPrinted>2020-06-22T15:29:00Z</cp:lastPrinted>
  <dcterms:created xsi:type="dcterms:W3CDTF">2021-07-07T03:20:00Z</dcterms:created>
  <dcterms:modified xsi:type="dcterms:W3CDTF">2021-07-07T14:13:00Z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